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AC5" w:rsidRPr="00816DFF" w:rsidRDefault="00414AC5" w:rsidP="00414AC5">
      <w:pPr>
        <w:jc w:val="center"/>
        <w:rPr>
          <w:b/>
          <w:color w:val="943634"/>
          <w:sz w:val="26"/>
          <w:szCs w:val="26"/>
        </w:rPr>
      </w:pPr>
      <w:bookmarkStart w:id="0" w:name="_GoBack"/>
      <w:bookmarkEnd w:id="0"/>
      <w:r w:rsidRPr="00816DFF">
        <w:rPr>
          <w:b/>
          <w:color w:val="943634"/>
          <w:sz w:val="26"/>
          <w:szCs w:val="26"/>
        </w:rPr>
        <w:t>Oberlin College Campus Crime Statistics</w:t>
      </w:r>
    </w:p>
    <w:p w:rsidR="00414AC5" w:rsidRDefault="00414AC5" w:rsidP="00414AC5">
      <w:pPr>
        <w:jc w:val="center"/>
        <w:rPr>
          <w:sz w:val="22"/>
          <w:szCs w:val="22"/>
        </w:rPr>
      </w:pPr>
      <w:proofErr w:type="gramStart"/>
      <w:r w:rsidRPr="00BB54AE">
        <w:rPr>
          <w:sz w:val="22"/>
          <w:szCs w:val="22"/>
        </w:rPr>
        <w:t>for</w:t>
      </w:r>
      <w:proofErr w:type="gramEnd"/>
      <w:r w:rsidRPr="00BB54AE">
        <w:rPr>
          <w:sz w:val="22"/>
          <w:szCs w:val="22"/>
        </w:rPr>
        <w:t xml:space="preserve"> the calendar years </w:t>
      </w:r>
      <w:r w:rsidRPr="00816DFF">
        <w:rPr>
          <w:b/>
          <w:color w:val="943634"/>
          <w:sz w:val="22"/>
          <w:szCs w:val="22"/>
        </w:rPr>
        <w:t>201</w:t>
      </w:r>
      <w:r>
        <w:rPr>
          <w:b/>
          <w:color w:val="943634"/>
          <w:sz w:val="22"/>
          <w:szCs w:val="22"/>
        </w:rPr>
        <w:t>6</w:t>
      </w:r>
      <w:r>
        <w:rPr>
          <w:sz w:val="22"/>
          <w:szCs w:val="22"/>
        </w:rPr>
        <w:t>, 2015, 2014</w:t>
      </w:r>
    </w:p>
    <w:p w:rsidR="00414AC5" w:rsidRPr="00BB54AE" w:rsidRDefault="00414AC5" w:rsidP="00414AC5">
      <w:pPr>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81"/>
        <w:gridCol w:w="1206"/>
        <w:gridCol w:w="1206"/>
        <w:gridCol w:w="1210"/>
        <w:gridCol w:w="1190"/>
        <w:gridCol w:w="1380"/>
      </w:tblGrid>
      <w:tr w:rsidR="00414AC5" w:rsidRPr="00BB54AE" w:rsidTr="00F67138">
        <w:tc>
          <w:tcPr>
            <w:tcW w:w="2685" w:type="dxa"/>
          </w:tcPr>
          <w:p w:rsidR="00414AC5" w:rsidRDefault="00414AC5" w:rsidP="00F67138">
            <w:pPr>
              <w:rPr>
                <w:b/>
                <w:sz w:val="22"/>
                <w:szCs w:val="22"/>
              </w:rPr>
            </w:pPr>
          </w:p>
          <w:p w:rsidR="00414AC5" w:rsidRPr="00BB54AE" w:rsidRDefault="00414AC5" w:rsidP="005234B9">
            <w:pPr>
              <w:rPr>
                <w:b/>
                <w:sz w:val="22"/>
                <w:szCs w:val="22"/>
              </w:rPr>
            </w:pPr>
            <w:r w:rsidRPr="00BB54AE">
              <w:rPr>
                <w:b/>
                <w:sz w:val="22"/>
                <w:szCs w:val="22"/>
              </w:rPr>
              <w:t>Offense</w:t>
            </w:r>
          </w:p>
          <w:p w:rsidR="00414AC5" w:rsidRPr="00BB54AE" w:rsidRDefault="00414AC5" w:rsidP="00F67138">
            <w:pPr>
              <w:rPr>
                <w:b/>
                <w:sz w:val="22"/>
                <w:szCs w:val="22"/>
              </w:rPr>
            </w:pPr>
            <w:r w:rsidRPr="00BB54AE">
              <w:rPr>
                <w:b/>
                <w:sz w:val="22"/>
                <w:szCs w:val="22"/>
              </w:rPr>
              <w:t>(Reported By Hierarchy)</w:t>
            </w:r>
          </w:p>
        </w:tc>
        <w:tc>
          <w:tcPr>
            <w:tcW w:w="681" w:type="dxa"/>
          </w:tcPr>
          <w:p w:rsidR="00414AC5" w:rsidRDefault="00414AC5" w:rsidP="00F67138">
            <w:pPr>
              <w:rPr>
                <w:b/>
                <w:sz w:val="22"/>
                <w:szCs w:val="22"/>
              </w:rPr>
            </w:pPr>
          </w:p>
          <w:p w:rsidR="00414AC5" w:rsidRPr="00BB54AE" w:rsidRDefault="00414AC5" w:rsidP="00F67138">
            <w:pPr>
              <w:rPr>
                <w:b/>
                <w:sz w:val="22"/>
                <w:szCs w:val="22"/>
              </w:rPr>
            </w:pPr>
            <w:r w:rsidRPr="00BB54AE">
              <w:rPr>
                <w:b/>
                <w:sz w:val="22"/>
                <w:szCs w:val="22"/>
              </w:rPr>
              <w:t>Year</w:t>
            </w:r>
          </w:p>
        </w:tc>
        <w:tc>
          <w:tcPr>
            <w:tcW w:w="1206" w:type="dxa"/>
          </w:tcPr>
          <w:p w:rsidR="00414AC5" w:rsidRDefault="00414AC5" w:rsidP="00F67138">
            <w:pPr>
              <w:rPr>
                <w:b/>
                <w:sz w:val="22"/>
                <w:szCs w:val="22"/>
              </w:rPr>
            </w:pPr>
          </w:p>
          <w:p w:rsidR="00414AC5" w:rsidRPr="00BB54AE" w:rsidRDefault="00414AC5" w:rsidP="00F67138">
            <w:pPr>
              <w:rPr>
                <w:b/>
                <w:sz w:val="22"/>
                <w:szCs w:val="22"/>
              </w:rPr>
            </w:pPr>
            <w:r w:rsidRPr="00BB54AE">
              <w:rPr>
                <w:b/>
                <w:sz w:val="22"/>
                <w:szCs w:val="22"/>
              </w:rPr>
              <w:t>On Campus</w:t>
            </w:r>
          </w:p>
        </w:tc>
        <w:tc>
          <w:tcPr>
            <w:tcW w:w="1206" w:type="dxa"/>
          </w:tcPr>
          <w:p w:rsidR="00414AC5" w:rsidRDefault="00414AC5" w:rsidP="00F67138">
            <w:pPr>
              <w:rPr>
                <w:b/>
                <w:sz w:val="22"/>
                <w:szCs w:val="22"/>
              </w:rPr>
            </w:pPr>
          </w:p>
          <w:p w:rsidR="00414AC5" w:rsidRPr="00BB54AE" w:rsidRDefault="00414AC5" w:rsidP="00F67138">
            <w:pPr>
              <w:rPr>
                <w:b/>
                <w:sz w:val="22"/>
                <w:szCs w:val="22"/>
              </w:rPr>
            </w:pPr>
            <w:r w:rsidRPr="00BB54AE">
              <w:rPr>
                <w:b/>
                <w:sz w:val="22"/>
                <w:szCs w:val="22"/>
              </w:rPr>
              <w:t>Non-Campus</w:t>
            </w:r>
          </w:p>
        </w:tc>
        <w:tc>
          <w:tcPr>
            <w:tcW w:w="1210" w:type="dxa"/>
          </w:tcPr>
          <w:p w:rsidR="00414AC5" w:rsidRDefault="00414AC5" w:rsidP="00F67138">
            <w:pPr>
              <w:rPr>
                <w:b/>
                <w:sz w:val="22"/>
                <w:szCs w:val="22"/>
              </w:rPr>
            </w:pPr>
          </w:p>
          <w:p w:rsidR="00414AC5" w:rsidRPr="00BB54AE" w:rsidRDefault="00414AC5" w:rsidP="00F67138">
            <w:pPr>
              <w:rPr>
                <w:b/>
                <w:sz w:val="22"/>
                <w:szCs w:val="22"/>
              </w:rPr>
            </w:pPr>
            <w:r w:rsidRPr="00BB54AE">
              <w:rPr>
                <w:b/>
                <w:sz w:val="22"/>
                <w:szCs w:val="22"/>
              </w:rPr>
              <w:t>Public Property</w:t>
            </w:r>
          </w:p>
        </w:tc>
        <w:tc>
          <w:tcPr>
            <w:tcW w:w="1190" w:type="dxa"/>
          </w:tcPr>
          <w:p w:rsidR="00414AC5" w:rsidRDefault="00414AC5" w:rsidP="00F67138">
            <w:pPr>
              <w:rPr>
                <w:b/>
                <w:sz w:val="22"/>
                <w:szCs w:val="22"/>
              </w:rPr>
            </w:pPr>
          </w:p>
          <w:p w:rsidR="00414AC5" w:rsidRPr="00BB54AE" w:rsidRDefault="00414AC5" w:rsidP="00F67138">
            <w:pPr>
              <w:rPr>
                <w:b/>
                <w:sz w:val="22"/>
                <w:szCs w:val="22"/>
              </w:rPr>
            </w:pPr>
            <w:r w:rsidRPr="00BB54AE">
              <w:rPr>
                <w:b/>
                <w:sz w:val="22"/>
                <w:szCs w:val="22"/>
              </w:rPr>
              <w:t>Total</w:t>
            </w:r>
          </w:p>
        </w:tc>
        <w:tc>
          <w:tcPr>
            <w:tcW w:w="1380" w:type="dxa"/>
          </w:tcPr>
          <w:p w:rsidR="00414AC5" w:rsidRDefault="00414AC5" w:rsidP="00F67138">
            <w:pPr>
              <w:rPr>
                <w:b/>
                <w:sz w:val="22"/>
                <w:szCs w:val="22"/>
              </w:rPr>
            </w:pPr>
          </w:p>
          <w:p w:rsidR="00414AC5" w:rsidRPr="00BB54AE" w:rsidRDefault="00414AC5" w:rsidP="00F67138">
            <w:pPr>
              <w:rPr>
                <w:b/>
                <w:sz w:val="22"/>
                <w:szCs w:val="22"/>
              </w:rPr>
            </w:pPr>
            <w:r w:rsidRPr="00BB54AE">
              <w:rPr>
                <w:b/>
                <w:sz w:val="22"/>
                <w:szCs w:val="22"/>
              </w:rPr>
              <w:t>On-Campus</w:t>
            </w:r>
          </w:p>
          <w:p w:rsidR="00414AC5" w:rsidRPr="00BB54AE" w:rsidRDefault="00414AC5" w:rsidP="00F67138">
            <w:pPr>
              <w:rPr>
                <w:b/>
                <w:sz w:val="22"/>
                <w:szCs w:val="22"/>
              </w:rPr>
            </w:pPr>
            <w:r w:rsidRPr="00BB54AE">
              <w:rPr>
                <w:b/>
                <w:sz w:val="22"/>
                <w:szCs w:val="22"/>
              </w:rPr>
              <w:t>Student</w:t>
            </w:r>
          </w:p>
          <w:p w:rsidR="00414AC5" w:rsidRPr="00BB54AE" w:rsidRDefault="00414AC5" w:rsidP="00F67138">
            <w:pPr>
              <w:rPr>
                <w:b/>
                <w:sz w:val="22"/>
                <w:szCs w:val="22"/>
              </w:rPr>
            </w:pPr>
            <w:r w:rsidRPr="00BB54AE">
              <w:rPr>
                <w:b/>
                <w:sz w:val="22"/>
                <w:szCs w:val="22"/>
              </w:rPr>
              <w:t>Housing</w:t>
            </w:r>
          </w:p>
          <w:p w:rsidR="00414AC5" w:rsidRDefault="00414AC5" w:rsidP="00F67138">
            <w:pPr>
              <w:rPr>
                <w:b/>
                <w:sz w:val="22"/>
                <w:szCs w:val="22"/>
              </w:rPr>
            </w:pPr>
            <w:r>
              <w:rPr>
                <w:b/>
                <w:sz w:val="22"/>
                <w:szCs w:val="22"/>
              </w:rPr>
              <w:t>Facilities</w:t>
            </w:r>
          </w:p>
          <w:p w:rsidR="00414AC5" w:rsidRPr="00BB54AE" w:rsidRDefault="00414AC5" w:rsidP="00F67138">
            <w:pPr>
              <w:rPr>
                <w:b/>
                <w:sz w:val="22"/>
                <w:szCs w:val="22"/>
              </w:rPr>
            </w:pPr>
          </w:p>
        </w:tc>
      </w:tr>
      <w:tr w:rsidR="00414AC5" w:rsidRPr="00BB54AE" w:rsidTr="00F67138">
        <w:trPr>
          <w:trHeight w:val="20"/>
        </w:trPr>
        <w:tc>
          <w:tcPr>
            <w:tcW w:w="2685" w:type="dxa"/>
            <w:vMerge w:val="restart"/>
          </w:tcPr>
          <w:p w:rsidR="00414AC5" w:rsidRPr="00BB54AE" w:rsidRDefault="00414AC5" w:rsidP="00F67138">
            <w:pPr>
              <w:rPr>
                <w:color w:val="C00000"/>
                <w:sz w:val="22"/>
                <w:szCs w:val="22"/>
              </w:rPr>
            </w:pPr>
            <w:r w:rsidRPr="00816DFF">
              <w:rPr>
                <w:color w:val="943634"/>
                <w:sz w:val="22"/>
                <w:szCs w:val="22"/>
              </w:rPr>
              <w:t>Murder/Non Negligent Manslaughter</w:t>
            </w: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10" w:type="dxa"/>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Pr>
          <w:p w:rsidR="00414AC5" w:rsidRPr="00816DFF" w:rsidRDefault="00414AC5" w:rsidP="00F67138">
            <w:pPr>
              <w:jc w:val="right"/>
              <w:rPr>
                <w:b/>
                <w:color w:val="943634"/>
                <w:sz w:val="22"/>
                <w:szCs w:val="22"/>
              </w:rPr>
            </w:pPr>
            <w:r w:rsidRPr="00816DFF">
              <w:rPr>
                <w:b/>
                <w:color w:val="943634"/>
                <w:sz w:val="22"/>
                <w:szCs w:val="22"/>
              </w:rPr>
              <w:t>0</w:t>
            </w:r>
          </w:p>
        </w:tc>
        <w:tc>
          <w:tcPr>
            <w:tcW w:w="1380" w:type="dxa"/>
          </w:tcPr>
          <w:p w:rsidR="00414AC5" w:rsidRPr="00816DFF" w:rsidRDefault="00414AC5" w:rsidP="00F67138">
            <w:pPr>
              <w:jc w:val="right"/>
              <w:rPr>
                <w:b/>
                <w:color w:val="943634"/>
                <w:sz w:val="22"/>
                <w:szCs w:val="22"/>
              </w:rPr>
            </w:pPr>
            <w:r w:rsidRPr="00816DFF">
              <w:rPr>
                <w:b/>
                <w:color w:val="943634"/>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BB54AE" w:rsidRDefault="00414AC5" w:rsidP="00F67138">
            <w:pPr>
              <w:jc w:val="right"/>
              <w:rPr>
                <w:sz w:val="22"/>
                <w:szCs w:val="22"/>
              </w:rPr>
            </w:pPr>
            <w:r w:rsidRPr="00BB54AE">
              <w:rPr>
                <w:sz w:val="22"/>
                <w:szCs w:val="22"/>
              </w:rPr>
              <w:t>0</w:t>
            </w:r>
          </w:p>
        </w:tc>
        <w:tc>
          <w:tcPr>
            <w:tcW w:w="1206" w:type="dxa"/>
          </w:tcPr>
          <w:p w:rsidR="00414AC5" w:rsidRPr="00BB54AE" w:rsidRDefault="00414AC5" w:rsidP="00F67138">
            <w:pPr>
              <w:jc w:val="right"/>
              <w:rPr>
                <w:sz w:val="22"/>
                <w:szCs w:val="22"/>
              </w:rPr>
            </w:pPr>
            <w:r w:rsidRPr="00BB54AE">
              <w:rPr>
                <w:sz w:val="22"/>
                <w:szCs w:val="22"/>
              </w:rPr>
              <w:t>0</w:t>
            </w:r>
          </w:p>
        </w:tc>
        <w:tc>
          <w:tcPr>
            <w:tcW w:w="1210" w:type="dxa"/>
          </w:tcPr>
          <w:p w:rsidR="00414AC5" w:rsidRPr="00BB54AE" w:rsidRDefault="00414AC5" w:rsidP="00F67138">
            <w:pPr>
              <w:jc w:val="right"/>
              <w:rPr>
                <w:sz w:val="22"/>
                <w:szCs w:val="22"/>
              </w:rPr>
            </w:pPr>
            <w:r w:rsidRPr="00BB54AE">
              <w:rPr>
                <w:sz w:val="22"/>
                <w:szCs w:val="22"/>
              </w:rPr>
              <w:t>0</w:t>
            </w:r>
          </w:p>
        </w:tc>
        <w:tc>
          <w:tcPr>
            <w:tcW w:w="1190" w:type="dxa"/>
          </w:tcPr>
          <w:p w:rsidR="00414AC5" w:rsidRPr="00BB54AE" w:rsidRDefault="00414AC5" w:rsidP="00F67138">
            <w:pPr>
              <w:jc w:val="right"/>
              <w:rPr>
                <w:sz w:val="22"/>
                <w:szCs w:val="22"/>
              </w:rPr>
            </w:pPr>
            <w:r w:rsidRPr="00BB54AE">
              <w:rPr>
                <w:sz w:val="22"/>
                <w:szCs w:val="22"/>
              </w:rPr>
              <w:t>0</w:t>
            </w:r>
          </w:p>
        </w:tc>
        <w:tc>
          <w:tcPr>
            <w:tcW w:w="1380" w:type="dxa"/>
          </w:tcPr>
          <w:p w:rsidR="00414AC5" w:rsidRPr="00BB54AE" w:rsidRDefault="00414AC5" w:rsidP="00F67138">
            <w:pPr>
              <w:jc w:val="right"/>
              <w:rPr>
                <w:sz w:val="22"/>
                <w:szCs w:val="22"/>
              </w:rPr>
            </w:pPr>
            <w:r w:rsidRPr="00BB54AE">
              <w:rPr>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BB54AE" w:rsidRDefault="00414AC5" w:rsidP="00F67138">
            <w:pPr>
              <w:jc w:val="right"/>
              <w:rPr>
                <w:sz w:val="22"/>
                <w:szCs w:val="22"/>
              </w:rPr>
            </w:pPr>
            <w:r w:rsidRPr="00BB54AE">
              <w:rPr>
                <w:sz w:val="22"/>
                <w:szCs w:val="22"/>
              </w:rPr>
              <w:t>0</w:t>
            </w:r>
          </w:p>
        </w:tc>
        <w:tc>
          <w:tcPr>
            <w:tcW w:w="1206" w:type="dxa"/>
          </w:tcPr>
          <w:p w:rsidR="00414AC5" w:rsidRPr="00BB54AE" w:rsidRDefault="00414AC5" w:rsidP="00F67138">
            <w:pPr>
              <w:jc w:val="right"/>
              <w:rPr>
                <w:sz w:val="22"/>
                <w:szCs w:val="22"/>
              </w:rPr>
            </w:pPr>
            <w:r w:rsidRPr="00BB54AE">
              <w:rPr>
                <w:sz w:val="22"/>
                <w:szCs w:val="22"/>
              </w:rPr>
              <w:t>0</w:t>
            </w:r>
          </w:p>
        </w:tc>
        <w:tc>
          <w:tcPr>
            <w:tcW w:w="1210" w:type="dxa"/>
          </w:tcPr>
          <w:p w:rsidR="00414AC5" w:rsidRPr="00BB54AE" w:rsidRDefault="00414AC5" w:rsidP="00F67138">
            <w:pPr>
              <w:jc w:val="right"/>
              <w:rPr>
                <w:sz w:val="22"/>
                <w:szCs w:val="22"/>
              </w:rPr>
            </w:pPr>
            <w:r w:rsidRPr="00BB54AE">
              <w:rPr>
                <w:sz w:val="22"/>
                <w:szCs w:val="22"/>
              </w:rPr>
              <w:t>0</w:t>
            </w:r>
          </w:p>
        </w:tc>
        <w:tc>
          <w:tcPr>
            <w:tcW w:w="1190" w:type="dxa"/>
          </w:tcPr>
          <w:p w:rsidR="00414AC5" w:rsidRPr="00BB54AE" w:rsidRDefault="00414AC5" w:rsidP="00F67138">
            <w:pPr>
              <w:jc w:val="right"/>
              <w:rPr>
                <w:sz w:val="22"/>
                <w:szCs w:val="22"/>
              </w:rPr>
            </w:pPr>
            <w:r w:rsidRPr="00BB54AE">
              <w:rPr>
                <w:sz w:val="22"/>
                <w:szCs w:val="22"/>
              </w:rPr>
              <w:t>0</w:t>
            </w:r>
          </w:p>
        </w:tc>
        <w:tc>
          <w:tcPr>
            <w:tcW w:w="1380" w:type="dxa"/>
          </w:tcPr>
          <w:p w:rsidR="00414AC5" w:rsidRPr="00BB54AE" w:rsidRDefault="00414AC5" w:rsidP="00F67138">
            <w:pPr>
              <w:jc w:val="right"/>
              <w:rPr>
                <w:sz w:val="22"/>
                <w:szCs w:val="22"/>
              </w:rPr>
            </w:pPr>
            <w:r w:rsidRPr="00BB54AE">
              <w:rPr>
                <w:sz w:val="22"/>
                <w:szCs w:val="22"/>
              </w:rPr>
              <w:t>0</w:t>
            </w:r>
          </w:p>
        </w:tc>
      </w:tr>
      <w:tr w:rsidR="00414AC5" w:rsidRPr="00BB54AE" w:rsidTr="00F67138">
        <w:trPr>
          <w:trHeight w:val="20"/>
        </w:trPr>
        <w:tc>
          <w:tcPr>
            <w:tcW w:w="2685" w:type="dxa"/>
            <w:vMerge w:val="restart"/>
          </w:tcPr>
          <w:p w:rsidR="00414AC5" w:rsidRPr="00816DFF" w:rsidRDefault="00414AC5" w:rsidP="00F67138">
            <w:pPr>
              <w:rPr>
                <w:color w:val="943634"/>
                <w:sz w:val="22"/>
                <w:szCs w:val="22"/>
              </w:rPr>
            </w:pPr>
            <w:r w:rsidRPr="00816DFF">
              <w:rPr>
                <w:color w:val="943634"/>
                <w:sz w:val="22"/>
                <w:szCs w:val="22"/>
              </w:rPr>
              <w:t>Negligent Manslaughter</w:t>
            </w: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10" w:type="dxa"/>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Pr>
          <w:p w:rsidR="00414AC5" w:rsidRPr="00816DFF" w:rsidRDefault="00414AC5" w:rsidP="00F67138">
            <w:pPr>
              <w:jc w:val="right"/>
              <w:rPr>
                <w:b/>
                <w:color w:val="943634"/>
                <w:sz w:val="22"/>
                <w:szCs w:val="22"/>
              </w:rPr>
            </w:pPr>
            <w:r w:rsidRPr="00816DFF">
              <w:rPr>
                <w:b/>
                <w:color w:val="943634"/>
                <w:sz w:val="22"/>
                <w:szCs w:val="22"/>
              </w:rPr>
              <w:t>0</w:t>
            </w:r>
          </w:p>
        </w:tc>
        <w:tc>
          <w:tcPr>
            <w:tcW w:w="1380" w:type="dxa"/>
          </w:tcPr>
          <w:p w:rsidR="00414AC5" w:rsidRPr="00816DFF" w:rsidRDefault="00414AC5" w:rsidP="00F67138">
            <w:pPr>
              <w:jc w:val="right"/>
              <w:rPr>
                <w:b/>
                <w:color w:val="943634"/>
                <w:sz w:val="22"/>
                <w:szCs w:val="22"/>
              </w:rPr>
            </w:pPr>
            <w:r w:rsidRPr="00816DFF">
              <w:rPr>
                <w:b/>
                <w:color w:val="943634"/>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BB54AE" w:rsidRDefault="00414AC5" w:rsidP="00F67138">
            <w:pPr>
              <w:jc w:val="right"/>
              <w:rPr>
                <w:sz w:val="22"/>
                <w:szCs w:val="22"/>
              </w:rPr>
            </w:pPr>
            <w:r w:rsidRPr="00BB54AE">
              <w:rPr>
                <w:sz w:val="22"/>
                <w:szCs w:val="22"/>
              </w:rPr>
              <w:t>0</w:t>
            </w:r>
          </w:p>
        </w:tc>
        <w:tc>
          <w:tcPr>
            <w:tcW w:w="1206" w:type="dxa"/>
          </w:tcPr>
          <w:p w:rsidR="00414AC5" w:rsidRPr="00BB54AE" w:rsidRDefault="00414AC5" w:rsidP="00F67138">
            <w:pPr>
              <w:jc w:val="right"/>
              <w:rPr>
                <w:b/>
                <w:sz w:val="22"/>
                <w:szCs w:val="22"/>
              </w:rPr>
            </w:pPr>
            <w:r w:rsidRPr="00BB54AE">
              <w:rPr>
                <w:b/>
                <w:sz w:val="22"/>
                <w:szCs w:val="22"/>
              </w:rPr>
              <w:t>0</w:t>
            </w:r>
          </w:p>
        </w:tc>
        <w:tc>
          <w:tcPr>
            <w:tcW w:w="1210" w:type="dxa"/>
          </w:tcPr>
          <w:p w:rsidR="00414AC5" w:rsidRPr="00BB54AE" w:rsidRDefault="00414AC5" w:rsidP="00F67138">
            <w:pPr>
              <w:jc w:val="right"/>
              <w:rPr>
                <w:sz w:val="22"/>
                <w:szCs w:val="22"/>
              </w:rPr>
            </w:pPr>
            <w:r w:rsidRPr="00BB54AE">
              <w:rPr>
                <w:sz w:val="22"/>
                <w:szCs w:val="22"/>
              </w:rPr>
              <w:t>0</w:t>
            </w:r>
          </w:p>
        </w:tc>
        <w:tc>
          <w:tcPr>
            <w:tcW w:w="1190" w:type="dxa"/>
          </w:tcPr>
          <w:p w:rsidR="00414AC5" w:rsidRPr="00BB54AE" w:rsidRDefault="00414AC5" w:rsidP="00F67138">
            <w:pPr>
              <w:jc w:val="right"/>
              <w:rPr>
                <w:sz w:val="22"/>
                <w:szCs w:val="22"/>
              </w:rPr>
            </w:pPr>
            <w:r w:rsidRPr="00BB54AE">
              <w:rPr>
                <w:sz w:val="22"/>
                <w:szCs w:val="22"/>
              </w:rPr>
              <w:t>0</w:t>
            </w:r>
          </w:p>
        </w:tc>
        <w:tc>
          <w:tcPr>
            <w:tcW w:w="1380" w:type="dxa"/>
          </w:tcPr>
          <w:p w:rsidR="00414AC5" w:rsidRPr="00BB54AE" w:rsidRDefault="00414AC5" w:rsidP="00F67138">
            <w:pPr>
              <w:jc w:val="right"/>
              <w:rPr>
                <w:sz w:val="22"/>
                <w:szCs w:val="22"/>
              </w:rPr>
            </w:pPr>
            <w:r w:rsidRPr="00BB54AE">
              <w:rPr>
                <w:sz w:val="22"/>
                <w:szCs w:val="22"/>
              </w:rPr>
              <w:t>0</w:t>
            </w:r>
          </w:p>
        </w:tc>
      </w:tr>
      <w:tr w:rsidR="00414AC5" w:rsidRPr="00BB54AE" w:rsidTr="00F67138">
        <w:trPr>
          <w:trHeight w:val="20"/>
        </w:trPr>
        <w:tc>
          <w:tcPr>
            <w:tcW w:w="2685" w:type="dxa"/>
            <w:vMerge/>
            <w:tcBorders>
              <w:bottom w:val="single" w:sz="4" w:space="0" w:color="auto"/>
            </w:tcBorders>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BB54AE" w:rsidRDefault="00414AC5" w:rsidP="00F67138">
            <w:pPr>
              <w:jc w:val="right"/>
              <w:rPr>
                <w:sz w:val="22"/>
                <w:szCs w:val="22"/>
              </w:rPr>
            </w:pPr>
            <w:r w:rsidRPr="00BB54AE">
              <w:rPr>
                <w:sz w:val="22"/>
                <w:szCs w:val="22"/>
              </w:rPr>
              <w:t>0</w:t>
            </w:r>
          </w:p>
        </w:tc>
        <w:tc>
          <w:tcPr>
            <w:tcW w:w="1206" w:type="dxa"/>
          </w:tcPr>
          <w:p w:rsidR="00414AC5" w:rsidRPr="00BB54AE" w:rsidRDefault="00414AC5" w:rsidP="00F67138">
            <w:pPr>
              <w:jc w:val="right"/>
              <w:rPr>
                <w:sz w:val="22"/>
                <w:szCs w:val="22"/>
              </w:rPr>
            </w:pPr>
            <w:r w:rsidRPr="00BB54AE">
              <w:rPr>
                <w:sz w:val="22"/>
                <w:szCs w:val="22"/>
              </w:rPr>
              <w:t>0</w:t>
            </w:r>
          </w:p>
        </w:tc>
        <w:tc>
          <w:tcPr>
            <w:tcW w:w="1210" w:type="dxa"/>
          </w:tcPr>
          <w:p w:rsidR="00414AC5" w:rsidRPr="00BB54AE" w:rsidRDefault="00414AC5" w:rsidP="00F67138">
            <w:pPr>
              <w:jc w:val="right"/>
              <w:rPr>
                <w:sz w:val="22"/>
                <w:szCs w:val="22"/>
              </w:rPr>
            </w:pPr>
            <w:r w:rsidRPr="00BB54AE">
              <w:rPr>
                <w:sz w:val="22"/>
                <w:szCs w:val="22"/>
              </w:rPr>
              <w:t>0</w:t>
            </w:r>
          </w:p>
        </w:tc>
        <w:tc>
          <w:tcPr>
            <w:tcW w:w="1190" w:type="dxa"/>
          </w:tcPr>
          <w:p w:rsidR="00414AC5" w:rsidRPr="00BB54AE" w:rsidRDefault="00414AC5" w:rsidP="00F67138">
            <w:pPr>
              <w:jc w:val="right"/>
              <w:rPr>
                <w:sz w:val="22"/>
                <w:szCs w:val="22"/>
              </w:rPr>
            </w:pPr>
            <w:r w:rsidRPr="00BB54AE">
              <w:rPr>
                <w:sz w:val="22"/>
                <w:szCs w:val="22"/>
              </w:rPr>
              <w:t>0</w:t>
            </w:r>
          </w:p>
        </w:tc>
        <w:tc>
          <w:tcPr>
            <w:tcW w:w="1380" w:type="dxa"/>
          </w:tcPr>
          <w:p w:rsidR="00414AC5" w:rsidRPr="00BB54AE" w:rsidRDefault="00414AC5" w:rsidP="00F67138">
            <w:pPr>
              <w:jc w:val="right"/>
              <w:rPr>
                <w:sz w:val="22"/>
                <w:szCs w:val="22"/>
              </w:rPr>
            </w:pPr>
            <w:r w:rsidRPr="00BB54AE">
              <w:rPr>
                <w:sz w:val="22"/>
                <w:szCs w:val="22"/>
              </w:rPr>
              <w:t>0</w:t>
            </w:r>
          </w:p>
        </w:tc>
      </w:tr>
      <w:tr w:rsidR="00414AC5" w:rsidRPr="00593E0E" w:rsidTr="00F67138">
        <w:trPr>
          <w:trHeight w:val="253"/>
        </w:trPr>
        <w:tc>
          <w:tcPr>
            <w:tcW w:w="2685" w:type="dxa"/>
            <w:vMerge w:val="restart"/>
          </w:tcPr>
          <w:p w:rsidR="00414AC5" w:rsidRDefault="00414AC5" w:rsidP="00F67138">
            <w:pPr>
              <w:rPr>
                <w:color w:val="943634"/>
                <w:sz w:val="22"/>
                <w:szCs w:val="22"/>
              </w:rPr>
            </w:pPr>
            <w:r w:rsidRPr="00816DFF">
              <w:rPr>
                <w:color w:val="943634"/>
                <w:sz w:val="22"/>
                <w:szCs w:val="22"/>
              </w:rPr>
              <w:t>Sexual Offense, Rape</w:t>
            </w:r>
          </w:p>
          <w:p w:rsidR="00414AC5" w:rsidRDefault="00414AC5" w:rsidP="00F67138">
            <w:pPr>
              <w:rPr>
                <w:color w:val="943634"/>
                <w:sz w:val="22"/>
                <w:szCs w:val="22"/>
              </w:rPr>
            </w:pPr>
          </w:p>
          <w:p w:rsidR="00414AC5" w:rsidRDefault="00414AC5" w:rsidP="00F67138">
            <w:pPr>
              <w:rPr>
                <w:color w:val="943634"/>
                <w:sz w:val="22"/>
                <w:szCs w:val="22"/>
              </w:rPr>
            </w:pPr>
            <w:r>
              <w:rPr>
                <w:color w:val="943634"/>
                <w:sz w:val="22"/>
                <w:szCs w:val="22"/>
              </w:rPr>
              <w:t>_____________________</w:t>
            </w:r>
          </w:p>
          <w:p w:rsidR="00414AC5" w:rsidRPr="00816DFF" w:rsidRDefault="00414AC5" w:rsidP="00F67138">
            <w:pPr>
              <w:rPr>
                <w:color w:val="943634"/>
                <w:sz w:val="22"/>
                <w:szCs w:val="22"/>
              </w:rPr>
            </w:pPr>
          </w:p>
          <w:p w:rsidR="00414AC5" w:rsidRDefault="00414AC5" w:rsidP="00F67138">
            <w:pPr>
              <w:rPr>
                <w:color w:val="943634"/>
                <w:sz w:val="22"/>
                <w:szCs w:val="22"/>
              </w:rPr>
            </w:pPr>
            <w:r w:rsidRPr="00816DFF">
              <w:rPr>
                <w:color w:val="943634"/>
                <w:sz w:val="22"/>
                <w:szCs w:val="22"/>
              </w:rPr>
              <w:t>Sexual Offense, Fondling</w:t>
            </w:r>
          </w:p>
          <w:p w:rsidR="00414AC5" w:rsidRDefault="00414AC5" w:rsidP="00F67138">
            <w:pPr>
              <w:rPr>
                <w:color w:val="943634"/>
                <w:sz w:val="22"/>
                <w:szCs w:val="22"/>
              </w:rPr>
            </w:pPr>
          </w:p>
          <w:p w:rsidR="00414AC5" w:rsidRPr="00816DFF" w:rsidRDefault="00414AC5" w:rsidP="00F67138">
            <w:pPr>
              <w:rPr>
                <w:color w:val="943634"/>
                <w:sz w:val="22"/>
                <w:szCs w:val="22"/>
              </w:rPr>
            </w:pPr>
            <w:r>
              <w:rPr>
                <w:color w:val="943634"/>
                <w:sz w:val="22"/>
                <w:szCs w:val="22"/>
              </w:rPr>
              <w:t>____________________</w:t>
            </w:r>
          </w:p>
          <w:p w:rsidR="00414AC5" w:rsidRPr="00816DFF" w:rsidRDefault="00414AC5" w:rsidP="00F67138">
            <w:pPr>
              <w:rPr>
                <w:color w:val="943634"/>
                <w:sz w:val="20"/>
                <w:szCs w:val="20"/>
              </w:rPr>
            </w:pPr>
            <w:r w:rsidRPr="00816DFF">
              <w:rPr>
                <w:color w:val="943634"/>
                <w:sz w:val="20"/>
                <w:szCs w:val="20"/>
              </w:rPr>
              <w:t>Sex Offenses, Forcible</w:t>
            </w:r>
          </w:p>
          <w:p w:rsidR="00414AC5" w:rsidRPr="00816DFF" w:rsidRDefault="00414AC5" w:rsidP="00F67138">
            <w:pPr>
              <w:rPr>
                <w:color w:val="943634"/>
                <w:sz w:val="22"/>
                <w:szCs w:val="22"/>
              </w:rPr>
            </w:pPr>
            <w:r w:rsidRPr="00816DFF">
              <w:rPr>
                <w:color w:val="943634"/>
                <w:sz w:val="16"/>
                <w:szCs w:val="16"/>
              </w:rPr>
              <w:t xml:space="preserve">(Rape, </w:t>
            </w:r>
            <w:r w:rsidRPr="00816DFF">
              <w:rPr>
                <w:color w:val="943634"/>
                <w:sz w:val="22"/>
                <w:szCs w:val="22"/>
              </w:rPr>
              <w:t xml:space="preserve"> </w:t>
            </w:r>
            <w:r w:rsidRPr="00816DFF">
              <w:rPr>
                <w:color w:val="943634"/>
                <w:sz w:val="16"/>
                <w:szCs w:val="16"/>
              </w:rPr>
              <w:t>Sodomy, Sexual Assault with an object, Fondling)</w:t>
            </w:r>
          </w:p>
        </w:tc>
        <w:tc>
          <w:tcPr>
            <w:tcW w:w="681" w:type="dxa"/>
            <w:tcBorders>
              <w:bottom w:val="single" w:sz="4" w:space="0" w:color="auto"/>
            </w:tcBorders>
          </w:tcPr>
          <w:p w:rsidR="00414AC5" w:rsidRPr="00164117" w:rsidRDefault="00414AC5" w:rsidP="00F67138">
            <w:pPr>
              <w:rPr>
                <w:b/>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Pr>
                <w:b/>
                <w:color w:val="943634"/>
                <w:sz w:val="22"/>
                <w:szCs w:val="22"/>
              </w:rPr>
              <w:t>16</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10" w:type="dxa"/>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Pr>
          <w:p w:rsidR="00414AC5" w:rsidRPr="00816DFF" w:rsidRDefault="00414AC5" w:rsidP="00F67138">
            <w:pPr>
              <w:jc w:val="right"/>
              <w:rPr>
                <w:b/>
                <w:color w:val="943634"/>
                <w:sz w:val="22"/>
                <w:szCs w:val="22"/>
              </w:rPr>
            </w:pPr>
            <w:r>
              <w:rPr>
                <w:b/>
                <w:color w:val="943634"/>
                <w:sz w:val="22"/>
                <w:szCs w:val="22"/>
              </w:rPr>
              <w:t>16</w:t>
            </w:r>
          </w:p>
        </w:tc>
        <w:tc>
          <w:tcPr>
            <w:tcW w:w="1380" w:type="dxa"/>
          </w:tcPr>
          <w:p w:rsidR="00414AC5" w:rsidRPr="00816DFF" w:rsidRDefault="00414AC5" w:rsidP="00F67138">
            <w:pPr>
              <w:jc w:val="right"/>
              <w:rPr>
                <w:b/>
                <w:color w:val="943634"/>
                <w:sz w:val="22"/>
                <w:szCs w:val="22"/>
              </w:rPr>
            </w:pPr>
            <w:r>
              <w:rPr>
                <w:b/>
                <w:color w:val="943634"/>
                <w:sz w:val="22"/>
                <w:szCs w:val="22"/>
              </w:rPr>
              <w:t>7</w:t>
            </w:r>
          </w:p>
        </w:tc>
      </w:tr>
      <w:tr w:rsidR="00414AC5" w:rsidRPr="00BB54AE" w:rsidTr="00F67138">
        <w:trPr>
          <w:trHeight w:val="225"/>
        </w:trPr>
        <w:tc>
          <w:tcPr>
            <w:tcW w:w="2685" w:type="dxa"/>
            <w:vMerge/>
          </w:tcPr>
          <w:p w:rsidR="00414AC5" w:rsidRPr="00BB54AE" w:rsidRDefault="00414AC5" w:rsidP="00F67138">
            <w:pPr>
              <w:rPr>
                <w:color w:val="C00000"/>
                <w:sz w:val="22"/>
                <w:szCs w:val="22"/>
              </w:rPr>
            </w:pPr>
          </w:p>
        </w:tc>
        <w:tc>
          <w:tcPr>
            <w:tcW w:w="681" w:type="dxa"/>
            <w:tcBorders>
              <w:bottom w:val="single" w:sz="4" w:space="0" w:color="auto"/>
            </w:tcBorders>
          </w:tcPr>
          <w:p w:rsidR="00414AC5" w:rsidRPr="00164117" w:rsidRDefault="00414AC5" w:rsidP="00F67138">
            <w:pPr>
              <w:rPr>
                <w:sz w:val="22"/>
                <w:szCs w:val="22"/>
              </w:rPr>
            </w:pPr>
            <w:r w:rsidRPr="00164117">
              <w:rPr>
                <w:sz w:val="22"/>
                <w:szCs w:val="22"/>
              </w:rPr>
              <w:t>201</w:t>
            </w:r>
            <w:r>
              <w:rPr>
                <w:sz w:val="22"/>
                <w:szCs w:val="22"/>
              </w:rPr>
              <w:t>5</w:t>
            </w:r>
          </w:p>
        </w:tc>
        <w:tc>
          <w:tcPr>
            <w:tcW w:w="1206" w:type="dxa"/>
          </w:tcPr>
          <w:p w:rsidR="00414AC5" w:rsidRPr="00BB54AE" w:rsidRDefault="00414AC5" w:rsidP="00F67138">
            <w:pPr>
              <w:jc w:val="right"/>
              <w:rPr>
                <w:sz w:val="22"/>
                <w:szCs w:val="22"/>
              </w:rPr>
            </w:pPr>
            <w:r>
              <w:rPr>
                <w:sz w:val="22"/>
                <w:szCs w:val="22"/>
              </w:rPr>
              <w:t>9</w:t>
            </w:r>
          </w:p>
        </w:tc>
        <w:tc>
          <w:tcPr>
            <w:tcW w:w="1206" w:type="dxa"/>
          </w:tcPr>
          <w:p w:rsidR="00414AC5" w:rsidRPr="00BB54AE" w:rsidRDefault="00414AC5" w:rsidP="00F67138">
            <w:pPr>
              <w:jc w:val="right"/>
              <w:rPr>
                <w:sz w:val="22"/>
                <w:szCs w:val="22"/>
              </w:rPr>
            </w:pPr>
            <w:r w:rsidRPr="00BB54AE">
              <w:rPr>
                <w:sz w:val="22"/>
                <w:szCs w:val="22"/>
              </w:rPr>
              <w:t>0</w:t>
            </w:r>
          </w:p>
        </w:tc>
        <w:tc>
          <w:tcPr>
            <w:tcW w:w="1210" w:type="dxa"/>
          </w:tcPr>
          <w:p w:rsidR="00414AC5" w:rsidRPr="00BB54AE" w:rsidRDefault="00414AC5" w:rsidP="00F67138">
            <w:pPr>
              <w:jc w:val="right"/>
              <w:rPr>
                <w:sz w:val="22"/>
                <w:szCs w:val="22"/>
              </w:rPr>
            </w:pPr>
            <w:r w:rsidRPr="00BB54AE">
              <w:rPr>
                <w:sz w:val="22"/>
                <w:szCs w:val="22"/>
              </w:rPr>
              <w:t>0</w:t>
            </w:r>
          </w:p>
        </w:tc>
        <w:tc>
          <w:tcPr>
            <w:tcW w:w="1190" w:type="dxa"/>
          </w:tcPr>
          <w:p w:rsidR="00414AC5" w:rsidRPr="00BB54AE" w:rsidRDefault="00414AC5" w:rsidP="00F67138">
            <w:pPr>
              <w:jc w:val="right"/>
              <w:rPr>
                <w:sz w:val="22"/>
                <w:szCs w:val="22"/>
              </w:rPr>
            </w:pPr>
            <w:r>
              <w:rPr>
                <w:sz w:val="22"/>
                <w:szCs w:val="22"/>
              </w:rPr>
              <w:t>9</w:t>
            </w:r>
          </w:p>
        </w:tc>
        <w:tc>
          <w:tcPr>
            <w:tcW w:w="1380" w:type="dxa"/>
          </w:tcPr>
          <w:p w:rsidR="00414AC5" w:rsidRPr="00BB54AE" w:rsidRDefault="00414AC5" w:rsidP="00F67138">
            <w:pPr>
              <w:jc w:val="right"/>
              <w:rPr>
                <w:sz w:val="22"/>
                <w:szCs w:val="22"/>
              </w:rPr>
            </w:pPr>
            <w:r w:rsidRPr="00BB54AE">
              <w:rPr>
                <w:sz w:val="22"/>
                <w:szCs w:val="22"/>
              </w:rPr>
              <w:t>0</w:t>
            </w:r>
          </w:p>
        </w:tc>
      </w:tr>
      <w:tr w:rsidR="00414AC5" w:rsidRPr="00BB54AE" w:rsidTr="00F67138">
        <w:trPr>
          <w:trHeight w:val="13"/>
        </w:trPr>
        <w:tc>
          <w:tcPr>
            <w:tcW w:w="2685" w:type="dxa"/>
            <w:vMerge/>
          </w:tcPr>
          <w:p w:rsidR="00414AC5" w:rsidRPr="00BB54AE" w:rsidRDefault="00414AC5" w:rsidP="00F67138">
            <w:pPr>
              <w:rPr>
                <w:color w:val="C00000"/>
                <w:sz w:val="22"/>
                <w:szCs w:val="22"/>
              </w:rPr>
            </w:pPr>
          </w:p>
        </w:tc>
        <w:tc>
          <w:tcPr>
            <w:tcW w:w="681" w:type="dxa"/>
            <w:tcBorders>
              <w:bottom w:val="single" w:sz="4" w:space="0" w:color="auto"/>
            </w:tcBorders>
          </w:tcPr>
          <w:p w:rsidR="00414AC5" w:rsidRPr="00164117" w:rsidRDefault="00414AC5" w:rsidP="00F67138">
            <w:pPr>
              <w:rPr>
                <w:sz w:val="22"/>
                <w:szCs w:val="22"/>
              </w:rPr>
            </w:pPr>
            <w:r>
              <w:rPr>
                <w:sz w:val="22"/>
                <w:szCs w:val="22"/>
              </w:rPr>
              <w:t>2014</w:t>
            </w:r>
          </w:p>
        </w:tc>
        <w:tc>
          <w:tcPr>
            <w:tcW w:w="1206" w:type="dxa"/>
          </w:tcPr>
          <w:p w:rsidR="00414AC5" w:rsidRPr="00BB54AE" w:rsidRDefault="00414AC5" w:rsidP="00F67138">
            <w:pPr>
              <w:jc w:val="right"/>
              <w:rPr>
                <w:sz w:val="22"/>
                <w:szCs w:val="22"/>
              </w:rPr>
            </w:pPr>
            <w:r>
              <w:rPr>
                <w:sz w:val="22"/>
                <w:szCs w:val="22"/>
              </w:rPr>
              <w:t>11</w:t>
            </w:r>
          </w:p>
        </w:tc>
        <w:tc>
          <w:tcPr>
            <w:tcW w:w="1206" w:type="dxa"/>
          </w:tcPr>
          <w:p w:rsidR="00414AC5" w:rsidRPr="00BB54AE" w:rsidRDefault="00414AC5" w:rsidP="00F67138">
            <w:pPr>
              <w:jc w:val="right"/>
              <w:rPr>
                <w:sz w:val="22"/>
                <w:szCs w:val="22"/>
              </w:rPr>
            </w:pPr>
            <w:r w:rsidRPr="00BB54AE">
              <w:rPr>
                <w:sz w:val="22"/>
                <w:szCs w:val="22"/>
              </w:rPr>
              <w:t>0</w:t>
            </w:r>
          </w:p>
        </w:tc>
        <w:tc>
          <w:tcPr>
            <w:tcW w:w="1210" w:type="dxa"/>
          </w:tcPr>
          <w:p w:rsidR="00414AC5" w:rsidRPr="00BB54AE" w:rsidRDefault="00414AC5" w:rsidP="00F67138">
            <w:pPr>
              <w:jc w:val="right"/>
              <w:rPr>
                <w:sz w:val="22"/>
                <w:szCs w:val="22"/>
              </w:rPr>
            </w:pPr>
            <w:r w:rsidRPr="00BB54AE">
              <w:rPr>
                <w:sz w:val="22"/>
                <w:szCs w:val="22"/>
              </w:rPr>
              <w:t>0</w:t>
            </w:r>
          </w:p>
        </w:tc>
        <w:tc>
          <w:tcPr>
            <w:tcW w:w="1190" w:type="dxa"/>
          </w:tcPr>
          <w:p w:rsidR="00414AC5" w:rsidRPr="00BB54AE" w:rsidRDefault="00414AC5" w:rsidP="00F67138">
            <w:pPr>
              <w:jc w:val="right"/>
              <w:rPr>
                <w:sz w:val="22"/>
                <w:szCs w:val="22"/>
              </w:rPr>
            </w:pPr>
            <w:r>
              <w:rPr>
                <w:sz w:val="22"/>
                <w:szCs w:val="22"/>
              </w:rPr>
              <w:t>11</w:t>
            </w:r>
          </w:p>
        </w:tc>
        <w:tc>
          <w:tcPr>
            <w:tcW w:w="1380" w:type="dxa"/>
          </w:tcPr>
          <w:p w:rsidR="00414AC5" w:rsidRPr="00BB54AE" w:rsidRDefault="00414AC5" w:rsidP="00F67138">
            <w:pPr>
              <w:jc w:val="right"/>
              <w:rPr>
                <w:sz w:val="22"/>
                <w:szCs w:val="22"/>
              </w:rPr>
            </w:pPr>
            <w:r>
              <w:rPr>
                <w:sz w:val="22"/>
                <w:szCs w:val="22"/>
              </w:rPr>
              <w:t>1</w:t>
            </w:r>
            <w:r w:rsidRPr="00BB54AE">
              <w:rPr>
                <w:sz w:val="22"/>
                <w:szCs w:val="22"/>
              </w:rPr>
              <w:t>0</w:t>
            </w:r>
          </w:p>
        </w:tc>
      </w:tr>
      <w:tr w:rsidR="00414AC5" w:rsidRPr="00BB54AE" w:rsidTr="00F67138">
        <w:trPr>
          <w:trHeight w:val="302"/>
        </w:trPr>
        <w:tc>
          <w:tcPr>
            <w:tcW w:w="2685" w:type="dxa"/>
            <w:vMerge/>
          </w:tcPr>
          <w:p w:rsidR="00414AC5" w:rsidRPr="00BB54AE" w:rsidRDefault="00414AC5" w:rsidP="00F67138">
            <w:pPr>
              <w:rPr>
                <w:color w:val="C00000"/>
                <w:sz w:val="22"/>
                <w:szCs w:val="22"/>
              </w:rPr>
            </w:pPr>
          </w:p>
        </w:tc>
        <w:tc>
          <w:tcPr>
            <w:tcW w:w="681" w:type="dxa"/>
            <w:tcBorders>
              <w:top w:val="single" w:sz="4" w:space="0" w:color="auto"/>
            </w:tcBorders>
          </w:tcPr>
          <w:p w:rsidR="00414AC5" w:rsidRPr="00164117" w:rsidRDefault="00414AC5" w:rsidP="00F67138">
            <w:pPr>
              <w:rPr>
                <w:b/>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Pr>
                <w:b/>
                <w:color w:val="943634"/>
                <w:sz w:val="22"/>
                <w:szCs w:val="22"/>
              </w:rPr>
              <w:t>2</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10" w:type="dxa"/>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Pr>
          <w:p w:rsidR="00414AC5" w:rsidRPr="00816DFF" w:rsidRDefault="00414AC5" w:rsidP="00F67138">
            <w:pPr>
              <w:jc w:val="right"/>
              <w:rPr>
                <w:b/>
                <w:color w:val="943634"/>
                <w:sz w:val="22"/>
                <w:szCs w:val="22"/>
              </w:rPr>
            </w:pPr>
            <w:r>
              <w:rPr>
                <w:b/>
                <w:color w:val="943634"/>
                <w:sz w:val="22"/>
                <w:szCs w:val="22"/>
              </w:rPr>
              <w:t>2</w:t>
            </w:r>
          </w:p>
        </w:tc>
        <w:tc>
          <w:tcPr>
            <w:tcW w:w="1380" w:type="dxa"/>
          </w:tcPr>
          <w:p w:rsidR="00414AC5" w:rsidRPr="00816DFF" w:rsidRDefault="00414AC5" w:rsidP="00F67138">
            <w:pPr>
              <w:jc w:val="right"/>
              <w:rPr>
                <w:b/>
                <w:color w:val="943634"/>
                <w:sz w:val="22"/>
                <w:szCs w:val="22"/>
              </w:rPr>
            </w:pPr>
            <w:r>
              <w:rPr>
                <w:b/>
                <w:color w:val="943634"/>
                <w:sz w:val="22"/>
                <w:szCs w:val="22"/>
              </w:rPr>
              <w:t>2</w:t>
            </w:r>
          </w:p>
        </w:tc>
      </w:tr>
      <w:tr w:rsidR="00414AC5" w:rsidRPr="00BB54AE" w:rsidTr="00F67138">
        <w:trPr>
          <w:trHeight w:val="242"/>
        </w:trPr>
        <w:tc>
          <w:tcPr>
            <w:tcW w:w="2685" w:type="dxa"/>
            <w:vMerge/>
          </w:tcPr>
          <w:p w:rsidR="00414AC5" w:rsidRPr="00816DFF" w:rsidRDefault="00414AC5" w:rsidP="00F67138">
            <w:pPr>
              <w:rPr>
                <w:color w:val="943634"/>
                <w:sz w:val="22"/>
                <w:szCs w:val="22"/>
              </w:rPr>
            </w:pPr>
          </w:p>
        </w:tc>
        <w:tc>
          <w:tcPr>
            <w:tcW w:w="681" w:type="dxa"/>
            <w:tcBorders>
              <w:top w:val="single" w:sz="4" w:space="0" w:color="auto"/>
            </w:tcBorders>
          </w:tcPr>
          <w:p w:rsidR="00414AC5" w:rsidRPr="00164117" w:rsidRDefault="00414AC5" w:rsidP="00F67138">
            <w:pPr>
              <w:rPr>
                <w:sz w:val="22"/>
                <w:szCs w:val="22"/>
              </w:rPr>
            </w:pPr>
            <w:r w:rsidRPr="00164117">
              <w:rPr>
                <w:sz w:val="22"/>
                <w:szCs w:val="22"/>
              </w:rPr>
              <w:t>201</w:t>
            </w:r>
            <w:r>
              <w:rPr>
                <w:sz w:val="22"/>
                <w:szCs w:val="22"/>
              </w:rPr>
              <w:t>5</w:t>
            </w:r>
          </w:p>
        </w:tc>
        <w:tc>
          <w:tcPr>
            <w:tcW w:w="1206" w:type="dxa"/>
          </w:tcPr>
          <w:p w:rsidR="00414AC5" w:rsidRPr="00BB54AE" w:rsidRDefault="00414AC5" w:rsidP="00F67138">
            <w:pPr>
              <w:jc w:val="right"/>
              <w:rPr>
                <w:sz w:val="22"/>
                <w:szCs w:val="22"/>
              </w:rPr>
            </w:pPr>
            <w:r>
              <w:rPr>
                <w:sz w:val="22"/>
                <w:szCs w:val="22"/>
              </w:rPr>
              <w:t>1</w:t>
            </w:r>
          </w:p>
        </w:tc>
        <w:tc>
          <w:tcPr>
            <w:tcW w:w="1206" w:type="dxa"/>
          </w:tcPr>
          <w:p w:rsidR="00414AC5" w:rsidRPr="00BB54AE" w:rsidRDefault="00414AC5" w:rsidP="00F67138">
            <w:pPr>
              <w:jc w:val="right"/>
              <w:rPr>
                <w:sz w:val="22"/>
                <w:szCs w:val="22"/>
              </w:rPr>
            </w:pPr>
            <w:r w:rsidRPr="00BB54AE">
              <w:rPr>
                <w:sz w:val="22"/>
                <w:szCs w:val="22"/>
              </w:rPr>
              <w:t>0</w:t>
            </w:r>
          </w:p>
        </w:tc>
        <w:tc>
          <w:tcPr>
            <w:tcW w:w="1210" w:type="dxa"/>
          </w:tcPr>
          <w:p w:rsidR="00414AC5" w:rsidRPr="00BB54AE" w:rsidRDefault="00414AC5" w:rsidP="00F67138">
            <w:pPr>
              <w:jc w:val="right"/>
              <w:rPr>
                <w:sz w:val="22"/>
                <w:szCs w:val="22"/>
              </w:rPr>
            </w:pPr>
            <w:r w:rsidRPr="00BB54AE">
              <w:rPr>
                <w:sz w:val="22"/>
                <w:szCs w:val="22"/>
              </w:rPr>
              <w:t>0</w:t>
            </w:r>
          </w:p>
        </w:tc>
        <w:tc>
          <w:tcPr>
            <w:tcW w:w="1190" w:type="dxa"/>
          </w:tcPr>
          <w:p w:rsidR="00414AC5" w:rsidRPr="00BB54AE" w:rsidRDefault="00414AC5" w:rsidP="00F67138">
            <w:pPr>
              <w:jc w:val="right"/>
              <w:rPr>
                <w:sz w:val="22"/>
                <w:szCs w:val="22"/>
              </w:rPr>
            </w:pPr>
            <w:r>
              <w:rPr>
                <w:sz w:val="22"/>
                <w:szCs w:val="22"/>
              </w:rPr>
              <w:t>1</w:t>
            </w:r>
          </w:p>
        </w:tc>
        <w:tc>
          <w:tcPr>
            <w:tcW w:w="1380" w:type="dxa"/>
          </w:tcPr>
          <w:p w:rsidR="00414AC5" w:rsidRPr="00BB54AE" w:rsidRDefault="00414AC5" w:rsidP="00F67138">
            <w:pPr>
              <w:jc w:val="right"/>
              <w:rPr>
                <w:sz w:val="22"/>
                <w:szCs w:val="22"/>
              </w:rPr>
            </w:pPr>
            <w:r w:rsidRPr="00BB54AE">
              <w:rPr>
                <w:sz w:val="22"/>
                <w:szCs w:val="22"/>
              </w:rPr>
              <w:t>0</w:t>
            </w:r>
          </w:p>
        </w:tc>
      </w:tr>
      <w:tr w:rsidR="00414AC5" w:rsidRPr="00BB54AE" w:rsidTr="00F67138">
        <w:trPr>
          <w:trHeight w:val="253"/>
        </w:trPr>
        <w:tc>
          <w:tcPr>
            <w:tcW w:w="2685" w:type="dxa"/>
            <w:vMerge/>
          </w:tcPr>
          <w:p w:rsidR="00414AC5" w:rsidRPr="00816DFF" w:rsidRDefault="00414AC5" w:rsidP="00F67138">
            <w:pPr>
              <w:rPr>
                <w:color w:val="943634"/>
                <w:sz w:val="22"/>
                <w:szCs w:val="22"/>
              </w:rPr>
            </w:pPr>
          </w:p>
        </w:tc>
        <w:tc>
          <w:tcPr>
            <w:tcW w:w="681" w:type="dxa"/>
            <w:tcBorders>
              <w:top w:val="single" w:sz="4" w:space="0" w:color="auto"/>
              <w:bottom w:val="single" w:sz="4" w:space="0" w:color="auto"/>
            </w:tcBorders>
          </w:tcPr>
          <w:p w:rsidR="00414AC5" w:rsidRPr="00164117" w:rsidRDefault="00414AC5" w:rsidP="00F67138">
            <w:pPr>
              <w:rPr>
                <w:sz w:val="22"/>
                <w:szCs w:val="22"/>
              </w:rPr>
            </w:pPr>
            <w:r>
              <w:rPr>
                <w:sz w:val="22"/>
                <w:szCs w:val="22"/>
              </w:rPr>
              <w:t>2014</w:t>
            </w:r>
          </w:p>
        </w:tc>
        <w:tc>
          <w:tcPr>
            <w:tcW w:w="1206" w:type="dxa"/>
            <w:tcBorders>
              <w:bottom w:val="single" w:sz="4" w:space="0" w:color="auto"/>
            </w:tcBorders>
          </w:tcPr>
          <w:p w:rsidR="00414AC5" w:rsidRPr="00BB54AE" w:rsidRDefault="00414AC5" w:rsidP="00F67138">
            <w:pPr>
              <w:jc w:val="right"/>
              <w:rPr>
                <w:sz w:val="22"/>
                <w:szCs w:val="22"/>
              </w:rPr>
            </w:pPr>
            <w:r>
              <w:rPr>
                <w:sz w:val="22"/>
                <w:szCs w:val="22"/>
              </w:rPr>
              <w:t>11</w:t>
            </w:r>
          </w:p>
        </w:tc>
        <w:tc>
          <w:tcPr>
            <w:tcW w:w="1206" w:type="dxa"/>
            <w:tcBorders>
              <w:bottom w:val="single" w:sz="4" w:space="0" w:color="auto"/>
            </w:tcBorders>
          </w:tcPr>
          <w:p w:rsidR="00414AC5" w:rsidRPr="00BB54AE" w:rsidRDefault="00414AC5" w:rsidP="00F67138">
            <w:pPr>
              <w:jc w:val="right"/>
              <w:rPr>
                <w:sz w:val="22"/>
                <w:szCs w:val="22"/>
              </w:rPr>
            </w:pPr>
            <w:r w:rsidRPr="00BB54AE">
              <w:rPr>
                <w:sz w:val="22"/>
                <w:szCs w:val="22"/>
              </w:rPr>
              <w:t>0</w:t>
            </w:r>
          </w:p>
        </w:tc>
        <w:tc>
          <w:tcPr>
            <w:tcW w:w="1210" w:type="dxa"/>
            <w:tcBorders>
              <w:bottom w:val="single" w:sz="4" w:space="0" w:color="auto"/>
            </w:tcBorders>
          </w:tcPr>
          <w:p w:rsidR="00414AC5" w:rsidRPr="00BB54AE" w:rsidRDefault="00414AC5" w:rsidP="00F67138">
            <w:pPr>
              <w:jc w:val="right"/>
              <w:rPr>
                <w:sz w:val="22"/>
                <w:szCs w:val="22"/>
              </w:rPr>
            </w:pPr>
            <w:r w:rsidRPr="00BB54AE">
              <w:rPr>
                <w:sz w:val="22"/>
                <w:szCs w:val="22"/>
              </w:rPr>
              <w:t>0</w:t>
            </w:r>
          </w:p>
        </w:tc>
        <w:tc>
          <w:tcPr>
            <w:tcW w:w="1190" w:type="dxa"/>
            <w:tcBorders>
              <w:bottom w:val="single" w:sz="4" w:space="0" w:color="auto"/>
            </w:tcBorders>
          </w:tcPr>
          <w:p w:rsidR="00414AC5" w:rsidRPr="00BB54AE" w:rsidRDefault="00414AC5" w:rsidP="00F67138">
            <w:pPr>
              <w:jc w:val="right"/>
              <w:rPr>
                <w:sz w:val="22"/>
                <w:szCs w:val="22"/>
              </w:rPr>
            </w:pPr>
            <w:r>
              <w:rPr>
                <w:sz w:val="22"/>
                <w:szCs w:val="22"/>
              </w:rPr>
              <w:t>11</w:t>
            </w:r>
          </w:p>
        </w:tc>
        <w:tc>
          <w:tcPr>
            <w:tcW w:w="1380" w:type="dxa"/>
            <w:tcBorders>
              <w:bottom w:val="single" w:sz="4" w:space="0" w:color="auto"/>
            </w:tcBorders>
          </w:tcPr>
          <w:p w:rsidR="00414AC5" w:rsidRPr="00BB54AE" w:rsidRDefault="00414AC5" w:rsidP="00F67138">
            <w:pPr>
              <w:jc w:val="right"/>
              <w:rPr>
                <w:sz w:val="22"/>
                <w:szCs w:val="22"/>
              </w:rPr>
            </w:pPr>
            <w:r>
              <w:rPr>
                <w:sz w:val="22"/>
                <w:szCs w:val="22"/>
              </w:rPr>
              <w:t>1</w:t>
            </w:r>
            <w:r w:rsidRPr="00BB54AE">
              <w:rPr>
                <w:sz w:val="22"/>
                <w:szCs w:val="22"/>
              </w:rPr>
              <w:t>0</w:t>
            </w:r>
          </w:p>
        </w:tc>
      </w:tr>
      <w:tr w:rsidR="00414AC5" w:rsidRPr="00BB54AE" w:rsidTr="00F67138">
        <w:trPr>
          <w:trHeight w:val="245"/>
        </w:trPr>
        <w:tc>
          <w:tcPr>
            <w:tcW w:w="2685" w:type="dxa"/>
            <w:vMerge/>
          </w:tcPr>
          <w:p w:rsidR="00414AC5" w:rsidRPr="00816DFF" w:rsidRDefault="00414AC5" w:rsidP="00F67138">
            <w:pPr>
              <w:rPr>
                <w:color w:val="943634"/>
                <w:sz w:val="22"/>
                <w:szCs w:val="22"/>
              </w:rPr>
            </w:pPr>
          </w:p>
        </w:tc>
        <w:tc>
          <w:tcPr>
            <w:tcW w:w="681" w:type="dxa"/>
            <w:tcBorders>
              <w:top w:val="single" w:sz="4" w:space="0" w:color="auto"/>
              <w:bottom w:val="single" w:sz="4" w:space="0" w:color="auto"/>
            </w:tcBorders>
          </w:tcPr>
          <w:p w:rsidR="00414AC5" w:rsidRPr="00164117" w:rsidRDefault="00414AC5" w:rsidP="00F67138">
            <w:pPr>
              <w:rPr>
                <w:b/>
                <w:sz w:val="22"/>
                <w:szCs w:val="22"/>
              </w:rPr>
            </w:pPr>
            <w:r w:rsidRPr="00816DFF">
              <w:rPr>
                <w:b/>
                <w:color w:val="943634"/>
                <w:sz w:val="22"/>
                <w:szCs w:val="22"/>
              </w:rPr>
              <w:t>201</w:t>
            </w:r>
            <w:r>
              <w:rPr>
                <w:b/>
                <w:color w:val="943634"/>
                <w:sz w:val="22"/>
                <w:szCs w:val="22"/>
              </w:rPr>
              <w:t>6</w:t>
            </w:r>
          </w:p>
        </w:tc>
        <w:tc>
          <w:tcPr>
            <w:tcW w:w="1206" w:type="dxa"/>
            <w:tcBorders>
              <w:top w:val="single" w:sz="4" w:space="0" w:color="auto"/>
              <w:bottom w:val="single" w:sz="4" w:space="0" w:color="auto"/>
            </w:tcBorders>
          </w:tcPr>
          <w:p w:rsidR="00414AC5" w:rsidRPr="00816DFF" w:rsidRDefault="00414AC5" w:rsidP="00F67138">
            <w:pPr>
              <w:jc w:val="right"/>
              <w:rPr>
                <w:b/>
                <w:color w:val="943634"/>
                <w:sz w:val="22"/>
                <w:szCs w:val="22"/>
              </w:rPr>
            </w:pPr>
            <w:r>
              <w:rPr>
                <w:b/>
                <w:color w:val="943634"/>
                <w:sz w:val="22"/>
                <w:szCs w:val="22"/>
              </w:rPr>
              <w:t>18</w:t>
            </w:r>
          </w:p>
        </w:tc>
        <w:tc>
          <w:tcPr>
            <w:tcW w:w="1206" w:type="dxa"/>
            <w:tcBorders>
              <w:top w:val="single" w:sz="4" w:space="0" w:color="auto"/>
              <w:bottom w:val="single" w:sz="4" w:space="0" w:color="auto"/>
            </w:tcBorders>
          </w:tcPr>
          <w:p w:rsidR="00414AC5" w:rsidRPr="00816DFF" w:rsidRDefault="00414AC5" w:rsidP="00F67138">
            <w:pPr>
              <w:jc w:val="right"/>
              <w:rPr>
                <w:b/>
                <w:color w:val="943634"/>
                <w:sz w:val="22"/>
                <w:szCs w:val="22"/>
              </w:rPr>
            </w:pPr>
            <w:r>
              <w:rPr>
                <w:b/>
                <w:color w:val="943634"/>
                <w:sz w:val="22"/>
                <w:szCs w:val="22"/>
              </w:rPr>
              <w:t>0</w:t>
            </w:r>
          </w:p>
        </w:tc>
        <w:tc>
          <w:tcPr>
            <w:tcW w:w="1210" w:type="dxa"/>
            <w:tcBorders>
              <w:top w:val="single" w:sz="4" w:space="0" w:color="auto"/>
              <w:bottom w:val="single" w:sz="4" w:space="0" w:color="auto"/>
            </w:tcBorders>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Borders>
              <w:top w:val="single" w:sz="4" w:space="0" w:color="auto"/>
              <w:bottom w:val="single" w:sz="4" w:space="0" w:color="auto"/>
            </w:tcBorders>
          </w:tcPr>
          <w:p w:rsidR="00414AC5" w:rsidRPr="00816DFF" w:rsidRDefault="00414AC5" w:rsidP="00F67138">
            <w:pPr>
              <w:jc w:val="right"/>
              <w:rPr>
                <w:b/>
                <w:color w:val="943634"/>
                <w:sz w:val="22"/>
                <w:szCs w:val="22"/>
              </w:rPr>
            </w:pPr>
            <w:r>
              <w:rPr>
                <w:b/>
                <w:color w:val="943634"/>
                <w:sz w:val="22"/>
                <w:szCs w:val="22"/>
              </w:rPr>
              <w:t>18</w:t>
            </w:r>
          </w:p>
        </w:tc>
        <w:tc>
          <w:tcPr>
            <w:tcW w:w="1380" w:type="dxa"/>
            <w:tcBorders>
              <w:top w:val="single" w:sz="4" w:space="0" w:color="auto"/>
              <w:bottom w:val="single" w:sz="4" w:space="0" w:color="auto"/>
            </w:tcBorders>
          </w:tcPr>
          <w:p w:rsidR="00414AC5" w:rsidRPr="00816DFF" w:rsidRDefault="00414AC5" w:rsidP="00F67138">
            <w:pPr>
              <w:jc w:val="right"/>
              <w:rPr>
                <w:b/>
                <w:color w:val="943634"/>
                <w:sz w:val="22"/>
                <w:szCs w:val="22"/>
              </w:rPr>
            </w:pPr>
            <w:r>
              <w:rPr>
                <w:b/>
                <w:color w:val="943634"/>
                <w:sz w:val="22"/>
                <w:szCs w:val="22"/>
              </w:rPr>
              <w:t>9</w:t>
            </w:r>
          </w:p>
        </w:tc>
      </w:tr>
      <w:tr w:rsidR="00414AC5" w:rsidRPr="00BB54AE" w:rsidTr="00F67138">
        <w:trPr>
          <w:trHeight w:val="255"/>
        </w:trPr>
        <w:tc>
          <w:tcPr>
            <w:tcW w:w="2685" w:type="dxa"/>
            <w:vMerge/>
          </w:tcPr>
          <w:p w:rsidR="00414AC5" w:rsidRPr="00825AB2" w:rsidRDefault="00414AC5" w:rsidP="00F67138">
            <w:pPr>
              <w:rPr>
                <w:sz w:val="22"/>
                <w:szCs w:val="22"/>
              </w:rPr>
            </w:pPr>
          </w:p>
        </w:tc>
        <w:tc>
          <w:tcPr>
            <w:tcW w:w="681" w:type="dxa"/>
            <w:tcBorders>
              <w:top w:val="single" w:sz="4" w:space="0" w:color="auto"/>
              <w:bottom w:val="single" w:sz="4" w:space="0" w:color="auto"/>
            </w:tcBorders>
          </w:tcPr>
          <w:p w:rsidR="00414AC5" w:rsidRPr="00164117" w:rsidRDefault="00414AC5" w:rsidP="00F67138">
            <w:pPr>
              <w:rPr>
                <w:sz w:val="22"/>
                <w:szCs w:val="22"/>
              </w:rPr>
            </w:pPr>
            <w:r w:rsidRPr="00164117">
              <w:rPr>
                <w:sz w:val="22"/>
                <w:szCs w:val="22"/>
              </w:rPr>
              <w:t>201</w:t>
            </w:r>
            <w:r>
              <w:rPr>
                <w:sz w:val="22"/>
                <w:szCs w:val="22"/>
              </w:rPr>
              <w:t>5</w:t>
            </w:r>
          </w:p>
        </w:tc>
        <w:tc>
          <w:tcPr>
            <w:tcW w:w="1206" w:type="dxa"/>
            <w:tcBorders>
              <w:top w:val="single" w:sz="4" w:space="0" w:color="auto"/>
              <w:bottom w:val="single" w:sz="4" w:space="0" w:color="auto"/>
            </w:tcBorders>
          </w:tcPr>
          <w:p w:rsidR="00414AC5" w:rsidRPr="00BB54AE" w:rsidRDefault="00414AC5" w:rsidP="00F67138">
            <w:pPr>
              <w:jc w:val="right"/>
              <w:rPr>
                <w:sz w:val="22"/>
                <w:szCs w:val="22"/>
              </w:rPr>
            </w:pPr>
            <w:r w:rsidRPr="00BB54AE">
              <w:rPr>
                <w:sz w:val="22"/>
                <w:szCs w:val="22"/>
              </w:rPr>
              <w:t>0</w:t>
            </w:r>
          </w:p>
        </w:tc>
        <w:tc>
          <w:tcPr>
            <w:tcW w:w="1206" w:type="dxa"/>
            <w:tcBorders>
              <w:top w:val="single" w:sz="4" w:space="0" w:color="auto"/>
              <w:bottom w:val="single" w:sz="4" w:space="0" w:color="auto"/>
            </w:tcBorders>
          </w:tcPr>
          <w:p w:rsidR="00414AC5" w:rsidRPr="00BB54AE" w:rsidRDefault="00414AC5" w:rsidP="00F67138">
            <w:pPr>
              <w:jc w:val="right"/>
              <w:rPr>
                <w:sz w:val="22"/>
                <w:szCs w:val="22"/>
              </w:rPr>
            </w:pPr>
            <w:r w:rsidRPr="00BB54AE">
              <w:rPr>
                <w:sz w:val="22"/>
                <w:szCs w:val="22"/>
              </w:rPr>
              <w:t>0</w:t>
            </w:r>
          </w:p>
        </w:tc>
        <w:tc>
          <w:tcPr>
            <w:tcW w:w="1210" w:type="dxa"/>
            <w:tcBorders>
              <w:top w:val="single" w:sz="4" w:space="0" w:color="auto"/>
              <w:bottom w:val="single" w:sz="4" w:space="0" w:color="auto"/>
            </w:tcBorders>
          </w:tcPr>
          <w:p w:rsidR="00414AC5" w:rsidRPr="00BB54AE" w:rsidRDefault="00414AC5" w:rsidP="00F67138">
            <w:pPr>
              <w:jc w:val="right"/>
              <w:rPr>
                <w:sz w:val="22"/>
                <w:szCs w:val="22"/>
              </w:rPr>
            </w:pPr>
            <w:r w:rsidRPr="00BB54AE">
              <w:rPr>
                <w:sz w:val="22"/>
                <w:szCs w:val="22"/>
              </w:rPr>
              <w:t>0</w:t>
            </w:r>
          </w:p>
        </w:tc>
        <w:tc>
          <w:tcPr>
            <w:tcW w:w="1190" w:type="dxa"/>
            <w:tcBorders>
              <w:top w:val="single" w:sz="4" w:space="0" w:color="auto"/>
              <w:bottom w:val="single" w:sz="4" w:space="0" w:color="auto"/>
            </w:tcBorders>
          </w:tcPr>
          <w:p w:rsidR="00414AC5" w:rsidRPr="00BB54AE" w:rsidRDefault="00414AC5" w:rsidP="00F67138">
            <w:pPr>
              <w:jc w:val="right"/>
              <w:rPr>
                <w:sz w:val="22"/>
                <w:szCs w:val="22"/>
              </w:rPr>
            </w:pPr>
            <w:r w:rsidRPr="00BB54AE">
              <w:rPr>
                <w:sz w:val="22"/>
                <w:szCs w:val="22"/>
              </w:rPr>
              <w:t>0</w:t>
            </w:r>
          </w:p>
        </w:tc>
        <w:tc>
          <w:tcPr>
            <w:tcW w:w="1380" w:type="dxa"/>
            <w:tcBorders>
              <w:top w:val="single" w:sz="4" w:space="0" w:color="auto"/>
              <w:bottom w:val="single" w:sz="4" w:space="0" w:color="auto"/>
            </w:tcBorders>
          </w:tcPr>
          <w:p w:rsidR="00414AC5" w:rsidRPr="00BB54AE" w:rsidRDefault="00414AC5" w:rsidP="00F67138">
            <w:pPr>
              <w:jc w:val="right"/>
              <w:rPr>
                <w:sz w:val="22"/>
                <w:szCs w:val="22"/>
              </w:rPr>
            </w:pPr>
            <w:r w:rsidRPr="00BB54AE">
              <w:rPr>
                <w:sz w:val="22"/>
                <w:szCs w:val="22"/>
              </w:rPr>
              <w:t>0</w:t>
            </w:r>
          </w:p>
        </w:tc>
      </w:tr>
      <w:tr w:rsidR="00414AC5" w:rsidRPr="00BB54AE" w:rsidTr="00F67138">
        <w:trPr>
          <w:trHeight w:val="245"/>
        </w:trPr>
        <w:tc>
          <w:tcPr>
            <w:tcW w:w="2685" w:type="dxa"/>
            <w:vMerge/>
            <w:tcBorders>
              <w:bottom w:val="single" w:sz="4" w:space="0" w:color="auto"/>
            </w:tcBorders>
          </w:tcPr>
          <w:p w:rsidR="00414AC5" w:rsidRPr="00825AB2" w:rsidRDefault="00414AC5" w:rsidP="00F67138">
            <w:pPr>
              <w:rPr>
                <w:sz w:val="22"/>
                <w:szCs w:val="22"/>
              </w:rPr>
            </w:pPr>
          </w:p>
        </w:tc>
        <w:tc>
          <w:tcPr>
            <w:tcW w:w="681" w:type="dxa"/>
            <w:tcBorders>
              <w:top w:val="single" w:sz="4" w:space="0" w:color="auto"/>
              <w:bottom w:val="single" w:sz="4" w:space="0" w:color="auto"/>
            </w:tcBorders>
          </w:tcPr>
          <w:p w:rsidR="00414AC5" w:rsidRPr="00164117" w:rsidRDefault="00414AC5" w:rsidP="00F67138">
            <w:pPr>
              <w:rPr>
                <w:sz w:val="22"/>
                <w:szCs w:val="22"/>
              </w:rPr>
            </w:pPr>
            <w:r>
              <w:rPr>
                <w:sz w:val="22"/>
                <w:szCs w:val="22"/>
              </w:rPr>
              <w:t>2014</w:t>
            </w:r>
          </w:p>
        </w:tc>
        <w:tc>
          <w:tcPr>
            <w:tcW w:w="1206" w:type="dxa"/>
            <w:tcBorders>
              <w:top w:val="single" w:sz="4" w:space="0" w:color="auto"/>
              <w:bottom w:val="single" w:sz="4" w:space="0" w:color="auto"/>
            </w:tcBorders>
          </w:tcPr>
          <w:p w:rsidR="00414AC5" w:rsidRPr="00BB54AE" w:rsidRDefault="00414AC5" w:rsidP="00F67138">
            <w:pPr>
              <w:jc w:val="right"/>
              <w:rPr>
                <w:sz w:val="22"/>
                <w:szCs w:val="22"/>
              </w:rPr>
            </w:pPr>
            <w:r w:rsidRPr="00BB54AE">
              <w:rPr>
                <w:sz w:val="22"/>
                <w:szCs w:val="22"/>
              </w:rPr>
              <w:t>0</w:t>
            </w:r>
          </w:p>
        </w:tc>
        <w:tc>
          <w:tcPr>
            <w:tcW w:w="1206" w:type="dxa"/>
            <w:tcBorders>
              <w:top w:val="single" w:sz="4" w:space="0" w:color="auto"/>
              <w:bottom w:val="single" w:sz="4" w:space="0" w:color="auto"/>
            </w:tcBorders>
          </w:tcPr>
          <w:p w:rsidR="00414AC5" w:rsidRPr="00BB54AE" w:rsidRDefault="00414AC5" w:rsidP="00F67138">
            <w:pPr>
              <w:jc w:val="right"/>
              <w:rPr>
                <w:sz w:val="22"/>
                <w:szCs w:val="22"/>
              </w:rPr>
            </w:pPr>
            <w:r w:rsidRPr="00BB54AE">
              <w:rPr>
                <w:sz w:val="22"/>
                <w:szCs w:val="22"/>
              </w:rPr>
              <w:t>0</w:t>
            </w:r>
          </w:p>
        </w:tc>
        <w:tc>
          <w:tcPr>
            <w:tcW w:w="1210" w:type="dxa"/>
            <w:tcBorders>
              <w:top w:val="single" w:sz="4" w:space="0" w:color="auto"/>
              <w:bottom w:val="single" w:sz="4" w:space="0" w:color="auto"/>
            </w:tcBorders>
          </w:tcPr>
          <w:p w:rsidR="00414AC5" w:rsidRPr="00BB54AE" w:rsidRDefault="00414AC5" w:rsidP="00F67138">
            <w:pPr>
              <w:jc w:val="right"/>
              <w:rPr>
                <w:sz w:val="22"/>
                <w:szCs w:val="22"/>
              </w:rPr>
            </w:pPr>
            <w:r w:rsidRPr="00BB54AE">
              <w:rPr>
                <w:sz w:val="22"/>
                <w:szCs w:val="22"/>
              </w:rPr>
              <w:t>0</w:t>
            </w:r>
          </w:p>
        </w:tc>
        <w:tc>
          <w:tcPr>
            <w:tcW w:w="1190" w:type="dxa"/>
            <w:tcBorders>
              <w:top w:val="single" w:sz="4" w:space="0" w:color="auto"/>
              <w:bottom w:val="single" w:sz="4" w:space="0" w:color="auto"/>
            </w:tcBorders>
          </w:tcPr>
          <w:p w:rsidR="00414AC5" w:rsidRPr="00BB54AE" w:rsidRDefault="00414AC5" w:rsidP="00F67138">
            <w:pPr>
              <w:jc w:val="right"/>
              <w:rPr>
                <w:sz w:val="22"/>
                <w:szCs w:val="22"/>
              </w:rPr>
            </w:pPr>
            <w:r w:rsidRPr="00BB54AE">
              <w:rPr>
                <w:sz w:val="22"/>
                <w:szCs w:val="22"/>
              </w:rPr>
              <w:t>0</w:t>
            </w:r>
          </w:p>
        </w:tc>
        <w:tc>
          <w:tcPr>
            <w:tcW w:w="1380" w:type="dxa"/>
            <w:tcBorders>
              <w:top w:val="single" w:sz="4" w:space="0" w:color="auto"/>
              <w:bottom w:val="single" w:sz="4" w:space="0" w:color="auto"/>
            </w:tcBorders>
          </w:tcPr>
          <w:p w:rsidR="00414AC5" w:rsidRPr="00BB54AE" w:rsidRDefault="00414AC5" w:rsidP="00F67138">
            <w:pPr>
              <w:jc w:val="right"/>
              <w:rPr>
                <w:sz w:val="22"/>
                <w:szCs w:val="22"/>
              </w:rPr>
            </w:pPr>
            <w:r w:rsidRPr="00BB54AE">
              <w:rPr>
                <w:sz w:val="22"/>
                <w:szCs w:val="22"/>
              </w:rPr>
              <w:t>0</w:t>
            </w:r>
          </w:p>
        </w:tc>
      </w:tr>
      <w:tr w:rsidR="00414AC5" w:rsidRPr="00BB54AE" w:rsidTr="00F67138">
        <w:trPr>
          <w:trHeight w:val="245"/>
        </w:trPr>
        <w:tc>
          <w:tcPr>
            <w:tcW w:w="2685" w:type="dxa"/>
            <w:vMerge w:val="restart"/>
          </w:tcPr>
          <w:p w:rsidR="00414AC5" w:rsidRDefault="00414AC5" w:rsidP="00F67138">
            <w:pPr>
              <w:rPr>
                <w:color w:val="943634"/>
                <w:sz w:val="22"/>
                <w:szCs w:val="22"/>
              </w:rPr>
            </w:pPr>
            <w:r w:rsidRPr="00816DFF">
              <w:rPr>
                <w:color w:val="943634"/>
                <w:sz w:val="22"/>
                <w:szCs w:val="22"/>
              </w:rPr>
              <w:t>Sexual Offense, Incest</w:t>
            </w:r>
          </w:p>
          <w:p w:rsidR="00414AC5" w:rsidRPr="00816DFF" w:rsidRDefault="00414AC5" w:rsidP="00F67138">
            <w:pPr>
              <w:rPr>
                <w:color w:val="943634"/>
                <w:sz w:val="22"/>
                <w:szCs w:val="22"/>
              </w:rPr>
            </w:pPr>
            <w:r>
              <w:rPr>
                <w:color w:val="943634"/>
                <w:sz w:val="22"/>
                <w:szCs w:val="22"/>
              </w:rPr>
              <w:t>____________________</w:t>
            </w:r>
          </w:p>
        </w:tc>
        <w:tc>
          <w:tcPr>
            <w:tcW w:w="681" w:type="dxa"/>
          </w:tcPr>
          <w:p w:rsidR="00414AC5" w:rsidRPr="00164117" w:rsidRDefault="00414AC5" w:rsidP="00F67138">
            <w:pPr>
              <w:rPr>
                <w:b/>
                <w:sz w:val="22"/>
                <w:szCs w:val="22"/>
              </w:rPr>
            </w:pPr>
            <w:r w:rsidRPr="00816DFF">
              <w:rPr>
                <w:b/>
                <w:color w:val="943634"/>
                <w:sz w:val="22"/>
                <w:szCs w:val="22"/>
              </w:rPr>
              <w:t>201</w:t>
            </w:r>
            <w:r>
              <w:rPr>
                <w:b/>
                <w:color w:val="943634"/>
                <w:sz w:val="22"/>
                <w:szCs w:val="22"/>
              </w:rPr>
              <w:t>6</w:t>
            </w:r>
          </w:p>
        </w:tc>
        <w:tc>
          <w:tcPr>
            <w:tcW w:w="1206" w:type="dxa"/>
          </w:tcPr>
          <w:p w:rsidR="00414AC5" w:rsidRPr="00164117" w:rsidRDefault="00414AC5" w:rsidP="00F67138">
            <w:pPr>
              <w:jc w:val="right"/>
              <w:rPr>
                <w:sz w:val="22"/>
                <w:szCs w:val="22"/>
              </w:rPr>
            </w:pPr>
            <w:r>
              <w:rPr>
                <w:sz w:val="22"/>
                <w:szCs w:val="22"/>
              </w:rPr>
              <w:t>0</w:t>
            </w:r>
          </w:p>
        </w:tc>
        <w:tc>
          <w:tcPr>
            <w:tcW w:w="1206" w:type="dxa"/>
          </w:tcPr>
          <w:p w:rsidR="00414AC5" w:rsidRPr="00164117" w:rsidRDefault="00414AC5" w:rsidP="00F67138">
            <w:pPr>
              <w:jc w:val="right"/>
              <w:rPr>
                <w:sz w:val="22"/>
                <w:szCs w:val="22"/>
              </w:rPr>
            </w:pPr>
            <w:r w:rsidRPr="00164117">
              <w:rPr>
                <w:sz w:val="22"/>
                <w:szCs w:val="22"/>
              </w:rPr>
              <w:t>0</w:t>
            </w:r>
          </w:p>
        </w:tc>
        <w:tc>
          <w:tcPr>
            <w:tcW w:w="1210" w:type="dxa"/>
          </w:tcPr>
          <w:p w:rsidR="00414AC5" w:rsidRPr="00164117" w:rsidRDefault="00414AC5" w:rsidP="00F67138">
            <w:pPr>
              <w:jc w:val="right"/>
              <w:rPr>
                <w:sz w:val="22"/>
                <w:szCs w:val="22"/>
              </w:rPr>
            </w:pPr>
            <w:r w:rsidRPr="00164117">
              <w:rPr>
                <w:sz w:val="22"/>
                <w:szCs w:val="22"/>
              </w:rPr>
              <w:t>0</w:t>
            </w:r>
          </w:p>
        </w:tc>
        <w:tc>
          <w:tcPr>
            <w:tcW w:w="1190" w:type="dxa"/>
          </w:tcPr>
          <w:p w:rsidR="00414AC5" w:rsidRPr="00164117" w:rsidRDefault="00414AC5" w:rsidP="00F67138">
            <w:pPr>
              <w:jc w:val="right"/>
              <w:rPr>
                <w:sz w:val="22"/>
                <w:szCs w:val="22"/>
              </w:rPr>
            </w:pPr>
            <w:r>
              <w:rPr>
                <w:sz w:val="22"/>
                <w:szCs w:val="22"/>
              </w:rPr>
              <w:t>0</w:t>
            </w:r>
          </w:p>
        </w:tc>
        <w:tc>
          <w:tcPr>
            <w:tcW w:w="1380" w:type="dxa"/>
          </w:tcPr>
          <w:p w:rsidR="00414AC5" w:rsidRPr="00164117" w:rsidRDefault="00414AC5" w:rsidP="00F67138">
            <w:pPr>
              <w:jc w:val="right"/>
              <w:rPr>
                <w:sz w:val="22"/>
                <w:szCs w:val="22"/>
              </w:rPr>
            </w:pPr>
            <w:r>
              <w:rPr>
                <w:sz w:val="22"/>
                <w:szCs w:val="22"/>
              </w:rPr>
              <w:t>0</w:t>
            </w:r>
          </w:p>
        </w:tc>
      </w:tr>
      <w:tr w:rsidR="00414AC5" w:rsidRPr="00BB54AE" w:rsidTr="00F67138">
        <w:trPr>
          <w:trHeight w:val="191"/>
        </w:trPr>
        <w:tc>
          <w:tcPr>
            <w:tcW w:w="2685" w:type="dxa"/>
            <w:vMerge/>
            <w:tcBorders>
              <w:bottom w:val="nil"/>
            </w:tcBorders>
          </w:tcPr>
          <w:p w:rsidR="00414AC5" w:rsidRPr="00816DFF" w:rsidRDefault="00414AC5" w:rsidP="00F67138">
            <w:pPr>
              <w:rPr>
                <w:color w:val="943634"/>
                <w:sz w:val="22"/>
                <w:szCs w:val="22"/>
              </w:rPr>
            </w:pPr>
          </w:p>
        </w:tc>
        <w:tc>
          <w:tcPr>
            <w:tcW w:w="681" w:type="dxa"/>
          </w:tcPr>
          <w:p w:rsidR="00414AC5" w:rsidRPr="00164117" w:rsidRDefault="00414AC5" w:rsidP="00F67138">
            <w:pPr>
              <w:rPr>
                <w:sz w:val="22"/>
                <w:szCs w:val="22"/>
              </w:rPr>
            </w:pPr>
            <w:r w:rsidRPr="00164117">
              <w:rPr>
                <w:sz w:val="22"/>
                <w:szCs w:val="22"/>
              </w:rPr>
              <w:t>201</w:t>
            </w:r>
            <w:r>
              <w:rPr>
                <w:sz w:val="22"/>
                <w:szCs w:val="22"/>
              </w:rPr>
              <w:t>5</w:t>
            </w:r>
          </w:p>
        </w:tc>
        <w:tc>
          <w:tcPr>
            <w:tcW w:w="1206" w:type="dxa"/>
          </w:tcPr>
          <w:p w:rsidR="00414AC5" w:rsidRPr="00164117" w:rsidRDefault="00414AC5" w:rsidP="00F67138">
            <w:pPr>
              <w:jc w:val="right"/>
              <w:rPr>
                <w:sz w:val="22"/>
                <w:szCs w:val="22"/>
              </w:rPr>
            </w:pPr>
            <w:r>
              <w:rPr>
                <w:sz w:val="22"/>
                <w:szCs w:val="22"/>
              </w:rPr>
              <w:t>0</w:t>
            </w:r>
          </w:p>
        </w:tc>
        <w:tc>
          <w:tcPr>
            <w:tcW w:w="1206" w:type="dxa"/>
          </w:tcPr>
          <w:p w:rsidR="00414AC5" w:rsidRPr="00164117" w:rsidRDefault="00414AC5" w:rsidP="00F67138">
            <w:pPr>
              <w:jc w:val="right"/>
              <w:rPr>
                <w:sz w:val="22"/>
                <w:szCs w:val="22"/>
              </w:rPr>
            </w:pPr>
            <w:r>
              <w:rPr>
                <w:sz w:val="22"/>
                <w:szCs w:val="22"/>
              </w:rPr>
              <w:t>0</w:t>
            </w:r>
          </w:p>
        </w:tc>
        <w:tc>
          <w:tcPr>
            <w:tcW w:w="1210" w:type="dxa"/>
          </w:tcPr>
          <w:p w:rsidR="00414AC5" w:rsidRPr="00164117" w:rsidRDefault="00414AC5" w:rsidP="00F67138">
            <w:pPr>
              <w:jc w:val="right"/>
              <w:rPr>
                <w:sz w:val="22"/>
                <w:szCs w:val="22"/>
              </w:rPr>
            </w:pPr>
            <w:r>
              <w:rPr>
                <w:sz w:val="22"/>
                <w:szCs w:val="22"/>
              </w:rPr>
              <w:t>0</w:t>
            </w:r>
          </w:p>
        </w:tc>
        <w:tc>
          <w:tcPr>
            <w:tcW w:w="1190" w:type="dxa"/>
          </w:tcPr>
          <w:p w:rsidR="00414AC5" w:rsidRPr="00164117" w:rsidRDefault="00414AC5" w:rsidP="00F67138">
            <w:pPr>
              <w:jc w:val="right"/>
              <w:rPr>
                <w:sz w:val="22"/>
                <w:szCs w:val="22"/>
              </w:rPr>
            </w:pPr>
            <w:r>
              <w:rPr>
                <w:sz w:val="22"/>
                <w:szCs w:val="22"/>
              </w:rPr>
              <w:t>0</w:t>
            </w:r>
          </w:p>
        </w:tc>
        <w:tc>
          <w:tcPr>
            <w:tcW w:w="1380" w:type="dxa"/>
          </w:tcPr>
          <w:p w:rsidR="00414AC5" w:rsidRPr="00164117" w:rsidRDefault="00414AC5" w:rsidP="00F67138">
            <w:pPr>
              <w:jc w:val="right"/>
              <w:rPr>
                <w:sz w:val="22"/>
                <w:szCs w:val="22"/>
              </w:rPr>
            </w:pPr>
            <w:r>
              <w:rPr>
                <w:sz w:val="22"/>
                <w:szCs w:val="22"/>
              </w:rPr>
              <w:t>0</w:t>
            </w:r>
          </w:p>
        </w:tc>
      </w:tr>
      <w:tr w:rsidR="00414AC5" w:rsidRPr="00BB54AE" w:rsidTr="00F67138">
        <w:trPr>
          <w:trHeight w:val="20"/>
        </w:trPr>
        <w:tc>
          <w:tcPr>
            <w:tcW w:w="2685" w:type="dxa"/>
            <w:vMerge w:val="restart"/>
            <w:tcBorders>
              <w:top w:val="nil"/>
            </w:tcBorders>
          </w:tcPr>
          <w:p w:rsidR="00414AC5" w:rsidRPr="00816DFF" w:rsidRDefault="00414AC5" w:rsidP="00F67138">
            <w:pPr>
              <w:rPr>
                <w:color w:val="943634"/>
                <w:sz w:val="18"/>
                <w:szCs w:val="18"/>
              </w:rPr>
            </w:pPr>
            <w:r w:rsidRPr="00816DFF">
              <w:rPr>
                <w:color w:val="943634"/>
                <w:sz w:val="20"/>
                <w:szCs w:val="20"/>
              </w:rPr>
              <w:t>Sexual Offense</w:t>
            </w:r>
            <w:r w:rsidRPr="00816DFF">
              <w:rPr>
                <w:color w:val="943634"/>
                <w:sz w:val="22"/>
                <w:szCs w:val="22"/>
              </w:rPr>
              <w:t xml:space="preserve">, </w:t>
            </w:r>
            <w:r w:rsidRPr="00816DFF">
              <w:rPr>
                <w:color w:val="943634"/>
                <w:sz w:val="18"/>
                <w:szCs w:val="18"/>
              </w:rPr>
              <w:t>Statutory Rape</w:t>
            </w:r>
          </w:p>
          <w:p w:rsidR="00414AC5" w:rsidRPr="004C30A1" w:rsidRDefault="00414AC5" w:rsidP="00F67138">
            <w:pPr>
              <w:rPr>
                <w:sz w:val="22"/>
                <w:szCs w:val="22"/>
              </w:rPr>
            </w:pPr>
            <w:r w:rsidRPr="00816DFF">
              <w:rPr>
                <w:color w:val="943634"/>
                <w:sz w:val="18"/>
                <w:szCs w:val="18"/>
              </w:rPr>
              <w:t xml:space="preserve"> </w:t>
            </w:r>
            <w:r w:rsidRPr="00164117">
              <w:rPr>
                <w:sz w:val="22"/>
                <w:szCs w:val="22"/>
              </w:rPr>
              <w:t>______________________</w:t>
            </w:r>
            <w:r w:rsidRPr="00816DFF">
              <w:rPr>
                <w:color w:val="943634"/>
                <w:sz w:val="18"/>
                <w:szCs w:val="18"/>
              </w:rPr>
              <w:t xml:space="preserve">         </w:t>
            </w:r>
          </w:p>
          <w:p w:rsidR="00414AC5" w:rsidRPr="00816DFF" w:rsidRDefault="00414AC5" w:rsidP="00F67138">
            <w:pPr>
              <w:rPr>
                <w:color w:val="943634"/>
                <w:sz w:val="20"/>
                <w:szCs w:val="20"/>
              </w:rPr>
            </w:pPr>
            <w:r w:rsidRPr="00816DFF">
              <w:rPr>
                <w:color w:val="943634"/>
                <w:sz w:val="20"/>
                <w:szCs w:val="20"/>
              </w:rPr>
              <w:t>Non-Forcible Sexual Offenses</w:t>
            </w:r>
          </w:p>
          <w:p w:rsidR="00414AC5" w:rsidRPr="004C30A1" w:rsidRDefault="00414AC5" w:rsidP="00F67138">
            <w:pPr>
              <w:rPr>
                <w:sz w:val="22"/>
                <w:szCs w:val="22"/>
              </w:rPr>
            </w:pPr>
            <w:r w:rsidRPr="00816DFF">
              <w:rPr>
                <w:color w:val="943634"/>
                <w:sz w:val="20"/>
                <w:szCs w:val="20"/>
              </w:rPr>
              <w:t xml:space="preserve">    (</w:t>
            </w:r>
            <w:r w:rsidRPr="00816DFF">
              <w:rPr>
                <w:color w:val="943634"/>
                <w:sz w:val="16"/>
                <w:szCs w:val="16"/>
              </w:rPr>
              <w:t>Incest and Statutory Rape)</w:t>
            </w:r>
          </w:p>
        </w:tc>
        <w:tc>
          <w:tcPr>
            <w:tcW w:w="681" w:type="dxa"/>
          </w:tcPr>
          <w:p w:rsidR="00414AC5" w:rsidRPr="00164117" w:rsidRDefault="00414AC5" w:rsidP="00F67138">
            <w:pPr>
              <w:rPr>
                <w:sz w:val="22"/>
                <w:szCs w:val="22"/>
              </w:rPr>
            </w:pPr>
            <w:r>
              <w:rPr>
                <w:sz w:val="22"/>
                <w:szCs w:val="22"/>
              </w:rPr>
              <w:t>2014</w:t>
            </w:r>
          </w:p>
        </w:tc>
        <w:tc>
          <w:tcPr>
            <w:tcW w:w="1206" w:type="dxa"/>
          </w:tcPr>
          <w:p w:rsidR="00414AC5" w:rsidRPr="006F5D51" w:rsidRDefault="00414AC5" w:rsidP="00F67138">
            <w:pPr>
              <w:jc w:val="right"/>
              <w:rPr>
                <w:sz w:val="22"/>
                <w:szCs w:val="22"/>
              </w:rPr>
            </w:pPr>
            <w:r>
              <w:rPr>
                <w:sz w:val="22"/>
                <w:szCs w:val="22"/>
              </w:rPr>
              <w:t>0</w:t>
            </w:r>
          </w:p>
        </w:tc>
        <w:tc>
          <w:tcPr>
            <w:tcW w:w="1206" w:type="dxa"/>
          </w:tcPr>
          <w:p w:rsidR="00414AC5" w:rsidRPr="006F5D51" w:rsidRDefault="00414AC5" w:rsidP="00F67138">
            <w:pPr>
              <w:jc w:val="right"/>
              <w:rPr>
                <w:sz w:val="22"/>
                <w:szCs w:val="22"/>
              </w:rPr>
            </w:pPr>
            <w:r w:rsidRPr="00164117">
              <w:rPr>
                <w:sz w:val="22"/>
                <w:szCs w:val="22"/>
              </w:rPr>
              <w:t>0</w:t>
            </w:r>
          </w:p>
        </w:tc>
        <w:tc>
          <w:tcPr>
            <w:tcW w:w="1210" w:type="dxa"/>
          </w:tcPr>
          <w:p w:rsidR="00414AC5" w:rsidRPr="006F5D51" w:rsidRDefault="00414AC5" w:rsidP="00F67138">
            <w:pPr>
              <w:jc w:val="right"/>
              <w:rPr>
                <w:sz w:val="22"/>
                <w:szCs w:val="22"/>
              </w:rPr>
            </w:pPr>
            <w:r w:rsidRPr="00164117">
              <w:rPr>
                <w:sz w:val="22"/>
                <w:szCs w:val="22"/>
              </w:rPr>
              <w:t>0</w:t>
            </w:r>
          </w:p>
        </w:tc>
        <w:tc>
          <w:tcPr>
            <w:tcW w:w="1190" w:type="dxa"/>
          </w:tcPr>
          <w:p w:rsidR="00414AC5" w:rsidRPr="006F5D51" w:rsidRDefault="00414AC5" w:rsidP="00F67138">
            <w:pPr>
              <w:jc w:val="right"/>
              <w:rPr>
                <w:sz w:val="22"/>
                <w:szCs w:val="22"/>
              </w:rPr>
            </w:pPr>
            <w:r>
              <w:rPr>
                <w:sz w:val="22"/>
                <w:szCs w:val="22"/>
              </w:rPr>
              <w:t>0</w:t>
            </w:r>
          </w:p>
        </w:tc>
        <w:tc>
          <w:tcPr>
            <w:tcW w:w="1380" w:type="dxa"/>
          </w:tcPr>
          <w:p w:rsidR="00414AC5" w:rsidRPr="006F5D51" w:rsidRDefault="00414AC5" w:rsidP="00F67138">
            <w:pPr>
              <w:jc w:val="right"/>
              <w:rPr>
                <w:sz w:val="22"/>
                <w:szCs w:val="22"/>
              </w:rPr>
            </w:pPr>
            <w:r w:rsidRPr="00164117">
              <w:rPr>
                <w:sz w:val="22"/>
                <w:szCs w:val="22"/>
              </w:rPr>
              <w:t>0</w:t>
            </w:r>
          </w:p>
        </w:tc>
      </w:tr>
      <w:tr w:rsidR="00414AC5" w:rsidRPr="00BB54AE" w:rsidTr="00F67138">
        <w:trPr>
          <w:trHeight w:val="20"/>
        </w:trPr>
        <w:tc>
          <w:tcPr>
            <w:tcW w:w="2685" w:type="dxa"/>
            <w:vMerge/>
          </w:tcPr>
          <w:p w:rsidR="00414AC5" w:rsidRPr="00816DFF" w:rsidRDefault="00414AC5" w:rsidP="00F67138">
            <w:pPr>
              <w:rPr>
                <w:color w:val="943634"/>
                <w:sz w:val="16"/>
                <w:szCs w:val="16"/>
              </w:rPr>
            </w:pP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sidRPr="00816DFF">
              <w:rPr>
                <w:b/>
                <w:color w:val="943634"/>
                <w:sz w:val="22"/>
                <w:szCs w:val="22"/>
              </w:rPr>
              <w:t xml:space="preserve">0                                                                                                                        </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10" w:type="dxa"/>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Pr>
          <w:p w:rsidR="00414AC5" w:rsidRPr="00816DFF" w:rsidRDefault="00414AC5" w:rsidP="00F67138">
            <w:pPr>
              <w:jc w:val="right"/>
              <w:rPr>
                <w:b/>
                <w:color w:val="943634"/>
                <w:sz w:val="22"/>
                <w:szCs w:val="22"/>
              </w:rPr>
            </w:pPr>
            <w:r w:rsidRPr="00816DFF">
              <w:rPr>
                <w:b/>
                <w:color w:val="943634"/>
                <w:sz w:val="22"/>
                <w:szCs w:val="22"/>
              </w:rPr>
              <w:t>0</w:t>
            </w:r>
          </w:p>
        </w:tc>
        <w:tc>
          <w:tcPr>
            <w:tcW w:w="1380" w:type="dxa"/>
          </w:tcPr>
          <w:p w:rsidR="00414AC5" w:rsidRPr="00816DFF" w:rsidRDefault="00414AC5" w:rsidP="00F67138">
            <w:pPr>
              <w:jc w:val="right"/>
              <w:rPr>
                <w:b/>
                <w:color w:val="943634"/>
                <w:sz w:val="22"/>
                <w:szCs w:val="22"/>
              </w:rPr>
            </w:pPr>
            <w:r w:rsidRPr="00816DFF">
              <w:rPr>
                <w:b/>
                <w:color w:val="943634"/>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6F5D51" w:rsidRDefault="00414AC5" w:rsidP="00F67138">
            <w:pPr>
              <w:jc w:val="right"/>
              <w:rPr>
                <w:sz w:val="22"/>
                <w:szCs w:val="22"/>
              </w:rPr>
            </w:pPr>
            <w:r>
              <w:rPr>
                <w:sz w:val="22"/>
                <w:szCs w:val="22"/>
              </w:rPr>
              <w:t>0</w:t>
            </w:r>
          </w:p>
        </w:tc>
        <w:tc>
          <w:tcPr>
            <w:tcW w:w="1206" w:type="dxa"/>
          </w:tcPr>
          <w:p w:rsidR="00414AC5" w:rsidRPr="006F5D51" w:rsidRDefault="00414AC5" w:rsidP="00F67138">
            <w:pPr>
              <w:jc w:val="right"/>
              <w:rPr>
                <w:sz w:val="22"/>
                <w:szCs w:val="22"/>
              </w:rPr>
            </w:pPr>
            <w:r w:rsidRPr="00164117">
              <w:rPr>
                <w:sz w:val="22"/>
                <w:szCs w:val="22"/>
              </w:rPr>
              <w:t>0</w:t>
            </w:r>
          </w:p>
        </w:tc>
        <w:tc>
          <w:tcPr>
            <w:tcW w:w="1210" w:type="dxa"/>
          </w:tcPr>
          <w:p w:rsidR="00414AC5" w:rsidRPr="006F5D51" w:rsidRDefault="00414AC5" w:rsidP="00F67138">
            <w:pPr>
              <w:jc w:val="right"/>
              <w:rPr>
                <w:sz w:val="22"/>
                <w:szCs w:val="22"/>
              </w:rPr>
            </w:pPr>
            <w:r w:rsidRPr="00164117">
              <w:rPr>
                <w:sz w:val="22"/>
                <w:szCs w:val="22"/>
              </w:rPr>
              <w:t>0</w:t>
            </w:r>
          </w:p>
        </w:tc>
        <w:tc>
          <w:tcPr>
            <w:tcW w:w="1190" w:type="dxa"/>
          </w:tcPr>
          <w:p w:rsidR="00414AC5" w:rsidRPr="006F5D51" w:rsidRDefault="00414AC5" w:rsidP="00F67138">
            <w:pPr>
              <w:jc w:val="right"/>
              <w:rPr>
                <w:sz w:val="22"/>
                <w:szCs w:val="22"/>
              </w:rPr>
            </w:pPr>
            <w:r>
              <w:rPr>
                <w:sz w:val="22"/>
                <w:szCs w:val="22"/>
              </w:rPr>
              <w:t>0</w:t>
            </w:r>
          </w:p>
        </w:tc>
        <w:tc>
          <w:tcPr>
            <w:tcW w:w="1380" w:type="dxa"/>
          </w:tcPr>
          <w:p w:rsidR="00414AC5" w:rsidRPr="006F5D51" w:rsidRDefault="00414AC5" w:rsidP="00F67138">
            <w:pPr>
              <w:jc w:val="right"/>
              <w:rPr>
                <w:sz w:val="22"/>
                <w:szCs w:val="22"/>
              </w:rPr>
            </w:pPr>
            <w:r w:rsidRPr="00164117">
              <w:rPr>
                <w:sz w:val="22"/>
                <w:szCs w:val="22"/>
              </w:rPr>
              <w:t>0</w:t>
            </w:r>
          </w:p>
        </w:tc>
      </w:tr>
      <w:tr w:rsidR="00414AC5" w:rsidRPr="00BB54AE" w:rsidTr="00F67138">
        <w:trPr>
          <w:trHeight w:val="245"/>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337C76" w:rsidRDefault="00414AC5" w:rsidP="00F67138">
            <w:pPr>
              <w:jc w:val="right"/>
              <w:rPr>
                <w:sz w:val="22"/>
                <w:szCs w:val="22"/>
              </w:rPr>
            </w:pPr>
            <w:r w:rsidRPr="00337C76">
              <w:rPr>
                <w:sz w:val="22"/>
                <w:szCs w:val="22"/>
              </w:rPr>
              <w:t>0</w:t>
            </w:r>
          </w:p>
        </w:tc>
        <w:tc>
          <w:tcPr>
            <w:tcW w:w="1206" w:type="dxa"/>
          </w:tcPr>
          <w:p w:rsidR="00414AC5" w:rsidRPr="00337C76" w:rsidRDefault="00414AC5" w:rsidP="00F67138">
            <w:pPr>
              <w:jc w:val="right"/>
              <w:rPr>
                <w:sz w:val="22"/>
                <w:szCs w:val="22"/>
              </w:rPr>
            </w:pPr>
            <w:r w:rsidRPr="00337C76">
              <w:rPr>
                <w:sz w:val="22"/>
                <w:szCs w:val="22"/>
              </w:rPr>
              <w:t>0</w:t>
            </w:r>
          </w:p>
        </w:tc>
        <w:tc>
          <w:tcPr>
            <w:tcW w:w="1210" w:type="dxa"/>
          </w:tcPr>
          <w:p w:rsidR="00414AC5" w:rsidRPr="00337C76" w:rsidRDefault="00414AC5" w:rsidP="00F67138">
            <w:pPr>
              <w:jc w:val="right"/>
              <w:rPr>
                <w:sz w:val="22"/>
                <w:szCs w:val="22"/>
              </w:rPr>
            </w:pPr>
            <w:r w:rsidRPr="00337C76">
              <w:rPr>
                <w:sz w:val="22"/>
                <w:szCs w:val="22"/>
              </w:rPr>
              <w:t>0</w:t>
            </w:r>
          </w:p>
        </w:tc>
        <w:tc>
          <w:tcPr>
            <w:tcW w:w="1190" w:type="dxa"/>
          </w:tcPr>
          <w:p w:rsidR="00414AC5" w:rsidRPr="00337C76" w:rsidRDefault="00414AC5" w:rsidP="00F67138">
            <w:pPr>
              <w:jc w:val="right"/>
              <w:rPr>
                <w:sz w:val="22"/>
                <w:szCs w:val="22"/>
              </w:rPr>
            </w:pPr>
            <w:r w:rsidRPr="00337C76">
              <w:rPr>
                <w:sz w:val="22"/>
                <w:szCs w:val="22"/>
              </w:rPr>
              <w:t>0</w:t>
            </w:r>
          </w:p>
        </w:tc>
        <w:tc>
          <w:tcPr>
            <w:tcW w:w="1380" w:type="dxa"/>
          </w:tcPr>
          <w:p w:rsidR="00414AC5" w:rsidRPr="00337C76" w:rsidRDefault="00414AC5" w:rsidP="00F67138">
            <w:pPr>
              <w:jc w:val="right"/>
              <w:rPr>
                <w:sz w:val="22"/>
                <w:szCs w:val="22"/>
              </w:rPr>
            </w:pPr>
            <w:r w:rsidRPr="00337C76">
              <w:rPr>
                <w:sz w:val="22"/>
                <w:szCs w:val="22"/>
              </w:rPr>
              <w:t>0</w:t>
            </w:r>
          </w:p>
        </w:tc>
      </w:tr>
      <w:tr w:rsidR="00414AC5" w:rsidRPr="00BB54AE" w:rsidTr="00F67138">
        <w:trPr>
          <w:trHeight w:val="20"/>
        </w:trPr>
        <w:tc>
          <w:tcPr>
            <w:tcW w:w="2685" w:type="dxa"/>
            <w:vMerge w:val="restart"/>
          </w:tcPr>
          <w:p w:rsidR="00414AC5" w:rsidRPr="00816DFF" w:rsidRDefault="00414AC5" w:rsidP="00F67138">
            <w:pPr>
              <w:rPr>
                <w:color w:val="943634"/>
                <w:sz w:val="22"/>
                <w:szCs w:val="22"/>
              </w:rPr>
            </w:pPr>
            <w:r w:rsidRPr="00816DFF">
              <w:rPr>
                <w:color w:val="943634"/>
                <w:sz w:val="22"/>
                <w:szCs w:val="22"/>
              </w:rPr>
              <w:t>Robbery</w:t>
            </w: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Pr>
                <w:b/>
                <w:color w:val="943634"/>
                <w:sz w:val="22"/>
                <w:szCs w:val="22"/>
              </w:rPr>
              <w:t>0</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10" w:type="dxa"/>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Pr>
          <w:p w:rsidR="00414AC5" w:rsidRPr="00816DFF" w:rsidRDefault="00414AC5" w:rsidP="00F67138">
            <w:pPr>
              <w:jc w:val="right"/>
              <w:rPr>
                <w:b/>
                <w:color w:val="943634"/>
                <w:sz w:val="22"/>
                <w:szCs w:val="22"/>
              </w:rPr>
            </w:pPr>
            <w:r w:rsidRPr="00816DFF">
              <w:rPr>
                <w:b/>
                <w:color w:val="943634"/>
                <w:sz w:val="22"/>
                <w:szCs w:val="22"/>
              </w:rPr>
              <w:t>1</w:t>
            </w:r>
          </w:p>
        </w:tc>
        <w:tc>
          <w:tcPr>
            <w:tcW w:w="1380" w:type="dxa"/>
          </w:tcPr>
          <w:p w:rsidR="00414AC5" w:rsidRPr="00816DFF" w:rsidRDefault="00414AC5" w:rsidP="00F67138">
            <w:pPr>
              <w:jc w:val="right"/>
              <w:rPr>
                <w:b/>
                <w:color w:val="943634"/>
                <w:sz w:val="22"/>
                <w:szCs w:val="22"/>
              </w:rPr>
            </w:pPr>
            <w:r w:rsidRPr="00816DFF">
              <w:rPr>
                <w:b/>
                <w:color w:val="943634"/>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7C03B4" w:rsidRDefault="00414AC5" w:rsidP="00F67138">
            <w:pPr>
              <w:jc w:val="right"/>
              <w:rPr>
                <w:sz w:val="22"/>
                <w:szCs w:val="22"/>
              </w:rPr>
            </w:pPr>
            <w:r w:rsidRPr="007C03B4">
              <w:rPr>
                <w:sz w:val="22"/>
                <w:szCs w:val="22"/>
              </w:rPr>
              <w:t>1</w:t>
            </w:r>
          </w:p>
        </w:tc>
        <w:tc>
          <w:tcPr>
            <w:tcW w:w="1206" w:type="dxa"/>
          </w:tcPr>
          <w:p w:rsidR="00414AC5" w:rsidRPr="007C03B4" w:rsidRDefault="00414AC5" w:rsidP="00F67138">
            <w:pPr>
              <w:jc w:val="right"/>
              <w:rPr>
                <w:sz w:val="22"/>
                <w:szCs w:val="22"/>
              </w:rPr>
            </w:pPr>
            <w:r w:rsidRPr="007C03B4">
              <w:rPr>
                <w:sz w:val="22"/>
                <w:szCs w:val="22"/>
              </w:rPr>
              <w:t>0</w:t>
            </w:r>
          </w:p>
        </w:tc>
        <w:tc>
          <w:tcPr>
            <w:tcW w:w="1210" w:type="dxa"/>
          </w:tcPr>
          <w:p w:rsidR="00414AC5" w:rsidRPr="007C03B4" w:rsidRDefault="00414AC5" w:rsidP="00F67138">
            <w:pPr>
              <w:jc w:val="right"/>
              <w:rPr>
                <w:sz w:val="22"/>
                <w:szCs w:val="22"/>
              </w:rPr>
            </w:pPr>
            <w:r w:rsidRPr="007C03B4">
              <w:rPr>
                <w:sz w:val="22"/>
                <w:szCs w:val="22"/>
              </w:rPr>
              <w:t>0</w:t>
            </w:r>
          </w:p>
        </w:tc>
        <w:tc>
          <w:tcPr>
            <w:tcW w:w="1190" w:type="dxa"/>
          </w:tcPr>
          <w:p w:rsidR="00414AC5" w:rsidRPr="007C03B4" w:rsidRDefault="00414AC5" w:rsidP="00F67138">
            <w:pPr>
              <w:jc w:val="right"/>
              <w:rPr>
                <w:sz w:val="22"/>
                <w:szCs w:val="22"/>
              </w:rPr>
            </w:pPr>
            <w:r w:rsidRPr="007C03B4">
              <w:rPr>
                <w:sz w:val="22"/>
                <w:szCs w:val="22"/>
              </w:rPr>
              <w:t>1</w:t>
            </w:r>
          </w:p>
        </w:tc>
        <w:tc>
          <w:tcPr>
            <w:tcW w:w="1380" w:type="dxa"/>
          </w:tcPr>
          <w:p w:rsidR="00414AC5" w:rsidRPr="007C03B4" w:rsidRDefault="00414AC5" w:rsidP="00F67138">
            <w:pPr>
              <w:jc w:val="right"/>
              <w:rPr>
                <w:sz w:val="22"/>
                <w:szCs w:val="22"/>
              </w:rPr>
            </w:pPr>
            <w:r>
              <w:rPr>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BB54AE" w:rsidRDefault="00414AC5" w:rsidP="00F67138">
            <w:pPr>
              <w:jc w:val="right"/>
              <w:rPr>
                <w:b/>
                <w:color w:val="C00000"/>
                <w:sz w:val="22"/>
                <w:szCs w:val="22"/>
              </w:rPr>
            </w:pPr>
            <w:r>
              <w:rPr>
                <w:sz w:val="22"/>
                <w:szCs w:val="22"/>
              </w:rPr>
              <w:t>1</w:t>
            </w:r>
          </w:p>
        </w:tc>
        <w:tc>
          <w:tcPr>
            <w:tcW w:w="1206" w:type="dxa"/>
          </w:tcPr>
          <w:p w:rsidR="00414AC5" w:rsidRPr="00BB54AE" w:rsidRDefault="00414AC5" w:rsidP="00F67138">
            <w:pPr>
              <w:jc w:val="right"/>
              <w:rPr>
                <w:b/>
                <w:color w:val="C00000"/>
                <w:sz w:val="22"/>
                <w:szCs w:val="22"/>
              </w:rPr>
            </w:pPr>
            <w:r w:rsidRPr="006F5D51">
              <w:rPr>
                <w:sz w:val="22"/>
                <w:szCs w:val="22"/>
              </w:rPr>
              <w:t>0</w:t>
            </w:r>
          </w:p>
        </w:tc>
        <w:tc>
          <w:tcPr>
            <w:tcW w:w="1210" w:type="dxa"/>
          </w:tcPr>
          <w:p w:rsidR="00414AC5" w:rsidRPr="00BB54AE" w:rsidRDefault="00414AC5" w:rsidP="00F67138">
            <w:pPr>
              <w:jc w:val="right"/>
              <w:rPr>
                <w:b/>
                <w:color w:val="C00000"/>
                <w:sz w:val="22"/>
                <w:szCs w:val="22"/>
              </w:rPr>
            </w:pPr>
            <w:r w:rsidRPr="006F5D51">
              <w:rPr>
                <w:sz w:val="22"/>
                <w:szCs w:val="22"/>
              </w:rPr>
              <w:t>0</w:t>
            </w:r>
          </w:p>
        </w:tc>
        <w:tc>
          <w:tcPr>
            <w:tcW w:w="1190" w:type="dxa"/>
          </w:tcPr>
          <w:p w:rsidR="00414AC5" w:rsidRPr="00BB54AE" w:rsidRDefault="00414AC5" w:rsidP="00F67138">
            <w:pPr>
              <w:jc w:val="right"/>
              <w:rPr>
                <w:b/>
                <w:color w:val="C00000"/>
                <w:sz w:val="22"/>
                <w:szCs w:val="22"/>
              </w:rPr>
            </w:pPr>
            <w:r>
              <w:rPr>
                <w:sz w:val="22"/>
                <w:szCs w:val="22"/>
              </w:rPr>
              <w:t>1</w:t>
            </w:r>
          </w:p>
        </w:tc>
        <w:tc>
          <w:tcPr>
            <w:tcW w:w="1380" w:type="dxa"/>
          </w:tcPr>
          <w:p w:rsidR="00414AC5" w:rsidRPr="00BB54AE" w:rsidRDefault="00414AC5" w:rsidP="00F67138">
            <w:pPr>
              <w:jc w:val="right"/>
              <w:rPr>
                <w:b/>
                <w:color w:val="C00000"/>
                <w:sz w:val="22"/>
                <w:szCs w:val="22"/>
              </w:rPr>
            </w:pPr>
            <w:r w:rsidRPr="006F5D51">
              <w:rPr>
                <w:sz w:val="22"/>
                <w:szCs w:val="22"/>
              </w:rPr>
              <w:t>1</w:t>
            </w:r>
          </w:p>
        </w:tc>
      </w:tr>
      <w:tr w:rsidR="00414AC5" w:rsidRPr="00BB54AE" w:rsidTr="00F67138">
        <w:trPr>
          <w:trHeight w:val="20"/>
        </w:trPr>
        <w:tc>
          <w:tcPr>
            <w:tcW w:w="2685" w:type="dxa"/>
            <w:vMerge w:val="restart"/>
          </w:tcPr>
          <w:p w:rsidR="00414AC5" w:rsidRPr="00BB54AE" w:rsidRDefault="00414AC5" w:rsidP="00F67138">
            <w:pPr>
              <w:rPr>
                <w:color w:val="C00000"/>
                <w:sz w:val="22"/>
                <w:szCs w:val="22"/>
              </w:rPr>
            </w:pPr>
            <w:r w:rsidRPr="00816DFF">
              <w:rPr>
                <w:color w:val="943634"/>
                <w:sz w:val="22"/>
                <w:szCs w:val="22"/>
              </w:rPr>
              <w:t>Aggravated Assault</w:t>
            </w: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Pr>
                <w:b/>
                <w:color w:val="943634"/>
                <w:sz w:val="22"/>
                <w:szCs w:val="22"/>
              </w:rPr>
              <w:t>0</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10" w:type="dxa"/>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Pr>
          <w:p w:rsidR="00414AC5" w:rsidRPr="00816DFF" w:rsidRDefault="00414AC5" w:rsidP="00F67138">
            <w:pPr>
              <w:jc w:val="right"/>
              <w:rPr>
                <w:b/>
                <w:color w:val="943634"/>
                <w:sz w:val="22"/>
                <w:szCs w:val="22"/>
              </w:rPr>
            </w:pPr>
            <w:r>
              <w:rPr>
                <w:b/>
                <w:color w:val="943634"/>
                <w:sz w:val="22"/>
                <w:szCs w:val="22"/>
              </w:rPr>
              <w:t>0</w:t>
            </w:r>
          </w:p>
        </w:tc>
        <w:tc>
          <w:tcPr>
            <w:tcW w:w="1380" w:type="dxa"/>
          </w:tcPr>
          <w:p w:rsidR="00414AC5" w:rsidRPr="00816DFF" w:rsidRDefault="00414AC5" w:rsidP="00F67138">
            <w:pPr>
              <w:jc w:val="right"/>
              <w:rPr>
                <w:b/>
                <w:color w:val="943634"/>
                <w:sz w:val="22"/>
                <w:szCs w:val="22"/>
              </w:rPr>
            </w:pPr>
            <w:r w:rsidRPr="00816DFF">
              <w:rPr>
                <w:b/>
                <w:color w:val="943634"/>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BB54AE" w:rsidRDefault="00414AC5" w:rsidP="00F67138">
            <w:pPr>
              <w:jc w:val="right"/>
              <w:rPr>
                <w:sz w:val="22"/>
                <w:szCs w:val="22"/>
              </w:rPr>
            </w:pPr>
            <w:r w:rsidRPr="00872306">
              <w:rPr>
                <w:sz w:val="22"/>
                <w:szCs w:val="22"/>
              </w:rPr>
              <w:t>1</w:t>
            </w:r>
          </w:p>
        </w:tc>
        <w:tc>
          <w:tcPr>
            <w:tcW w:w="1206" w:type="dxa"/>
          </w:tcPr>
          <w:p w:rsidR="00414AC5" w:rsidRPr="00BB54AE" w:rsidRDefault="00414AC5" w:rsidP="00F67138">
            <w:pPr>
              <w:jc w:val="right"/>
              <w:rPr>
                <w:sz w:val="22"/>
                <w:szCs w:val="22"/>
              </w:rPr>
            </w:pPr>
            <w:r w:rsidRPr="00872306">
              <w:rPr>
                <w:sz w:val="22"/>
                <w:szCs w:val="22"/>
              </w:rPr>
              <w:t>0</w:t>
            </w:r>
          </w:p>
        </w:tc>
        <w:tc>
          <w:tcPr>
            <w:tcW w:w="1210" w:type="dxa"/>
          </w:tcPr>
          <w:p w:rsidR="00414AC5" w:rsidRPr="00BB54AE" w:rsidRDefault="00414AC5" w:rsidP="00F67138">
            <w:pPr>
              <w:jc w:val="right"/>
              <w:rPr>
                <w:sz w:val="22"/>
                <w:szCs w:val="22"/>
              </w:rPr>
            </w:pPr>
            <w:r w:rsidRPr="00872306">
              <w:rPr>
                <w:sz w:val="22"/>
                <w:szCs w:val="22"/>
              </w:rPr>
              <w:t>0</w:t>
            </w:r>
          </w:p>
        </w:tc>
        <w:tc>
          <w:tcPr>
            <w:tcW w:w="1190" w:type="dxa"/>
          </w:tcPr>
          <w:p w:rsidR="00414AC5" w:rsidRPr="00BB54AE" w:rsidRDefault="00414AC5" w:rsidP="00F67138">
            <w:pPr>
              <w:jc w:val="right"/>
              <w:rPr>
                <w:sz w:val="22"/>
                <w:szCs w:val="22"/>
              </w:rPr>
            </w:pPr>
            <w:r w:rsidRPr="00872306">
              <w:rPr>
                <w:sz w:val="22"/>
                <w:szCs w:val="22"/>
              </w:rPr>
              <w:t>1</w:t>
            </w:r>
          </w:p>
        </w:tc>
        <w:tc>
          <w:tcPr>
            <w:tcW w:w="1380" w:type="dxa"/>
          </w:tcPr>
          <w:p w:rsidR="00414AC5" w:rsidRPr="00BB54AE" w:rsidRDefault="00414AC5" w:rsidP="00F67138">
            <w:pPr>
              <w:jc w:val="right"/>
              <w:rPr>
                <w:sz w:val="22"/>
                <w:szCs w:val="22"/>
              </w:rPr>
            </w:pPr>
            <w:r w:rsidRPr="00872306">
              <w:rPr>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BB54AE" w:rsidRDefault="00414AC5" w:rsidP="00F67138">
            <w:pPr>
              <w:jc w:val="right"/>
              <w:rPr>
                <w:sz w:val="22"/>
                <w:szCs w:val="22"/>
              </w:rPr>
            </w:pPr>
            <w:r w:rsidRPr="00872306">
              <w:rPr>
                <w:sz w:val="22"/>
                <w:szCs w:val="22"/>
              </w:rPr>
              <w:t>1</w:t>
            </w:r>
          </w:p>
        </w:tc>
        <w:tc>
          <w:tcPr>
            <w:tcW w:w="1206" w:type="dxa"/>
          </w:tcPr>
          <w:p w:rsidR="00414AC5" w:rsidRPr="00BB54AE" w:rsidRDefault="00414AC5" w:rsidP="00F67138">
            <w:pPr>
              <w:jc w:val="right"/>
              <w:rPr>
                <w:sz w:val="22"/>
                <w:szCs w:val="22"/>
              </w:rPr>
            </w:pPr>
            <w:r w:rsidRPr="00872306">
              <w:rPr>
                <w:sz w:val="22"/>
                <w:szCs w:val="22"/>
              </w:rPr>
              <w:t>0</w:t>
            </w:r>
          </w:p>
        </w:tc>
        <w:tc>
          <w:tcPr>
            <w:tcW w:w="1210" w:type="dxa"/>
          </w:tcPr>
          <w:p w:rsidR="00414AC5" w:rsidRPr="00BB54AE" w:rsidRDefault="00414AC5" w:rsidP="00F67138">
            <w:pPr>
              <w:jc w:val="right"/>
              <w:rPr>
                <w:sz w:val="22"/>
                <w:szCs w:val="22"/>
              </w:rPr>
            </w:pPr>
            <w:r w:rsidRPr="00872306">
              <w:rPr>
                <w:sz w:val="22"/>
                <w:szCs w:val="22"/>
              </w:rPr>
              <w:t>0</w:t>
            </w:r>
          </w:p>
        </w:tc>
        <w:tc>
          <w:tcPr>
            <w:tcW w:w="1190" w:type="dxa"/>
          </w:tcPr>
          <w:p w:rsidR="00414AC5" w:rsidRPr="00BB54AE" w:rsidRDefault="00414AC5" w:rsidP="00F67138">
            <w:pPr>
              <w:jc w:val="right"/>
              <w:rPr>
                <w:sz w:val="22"/>
                <w:szCs w:val="22"/>
              </w:rPr>
            </w:pPr>
            <w:r w:rsidRPr="00872306">
              <w:rPr>
                <w:sz w:val="22"/>
                <w:szCs w:val="22"/>
              </w:rPr>
              <w:t>1</w:t>
            </w:r>
          </w:p>
        </w:tc>
        <w:tc>
          <w:tcPr>
            <w:tcW w:w="1380" w:type="dxa"/>
          </w:tcPr>
          <w:p w:rsidR="00414AC5" w:rsidRPr="00BB54AE" w:rsidRDefault="00414AC5" w:rsidP="00F67138">
            <w:pPr>
              <w:jc w:val="right"/>
              <w:rPr>
                <w:sz w:val="22"/>
                <w:szCs w:val="22"/>
              </w:rPr>
            </w:pPr>
            <w:r>
              <w:rPr>
                <w:sz w:val="22"/>
                <w:szCs w:val="22"/>
              </w:rPr>
              <w:t>0</w:t>
            </w:r>
          </w:p>
        </w:tc>
      </w:tr>
      <w:tr w:rsidR="00414AC5" w:rsidRPr="00BB54AE" w:rsidTr="00F67138">
        <w:trPr>
          <w:trHeight w:val="20"/>
        </w:trPr>
        <w:tc>
          <w:tcPr>
            <w:tcW w:w="2685" w:type="dxa"/>
            <w:vMerge w:val="restart"/>
          </w:tcPr>
          <w:p w:rsidR="00414AC5" w:rsidRPr="00816DFF" w:rsidRDefault="00414AC5" w:rsidP="00F67138">
            <w:pPr>
              <w:rPr>
                <w:color w:val="943634"/>
                <w:sz w:val="22"/>
                <w:szCs w:val="22"/>
              </w:rPr>
            </w:pPr>
            <w:r w:rsidRPr="00816DFF">
              <w:rPr>
                <w:color w:val="943634"/>
                <w:sz w:val="22"/>
                <w:szCs w:val="22"/>
              </w:rPr>
              <w:t>Burglary</w:t>
            </w: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sidRPr="00816DFF">
              <w:rPr>
                <w:b/>
                <w:color w:val="943634"/>
                <w:sz w:val="22"/>
                <w:szCs w:val="22"/>
              </w:rPr>
              <w:t>2</w:t>
            </w:r>
            <w:r>
              <w:rPr>
                <w:b/>
                <w:color w:val="943634"/>
                <w:sz w:val="22"/>
                <w:szCs w:val="22"/>
              </w:rPr>
              <w:t>7</w:t>
            </w:r>
          </w:p>
        </w:tc>
        <w:tc>
          <w:tcPr>
            <w:tcW w:w="1206" w:type="dxa"/>
          </w:tcPr>
          <w:p w:rsidR="00414AC5" w:rsidRPr="00816DFF" w:rsidRDefault="00414AC5" w:rsidP="00F67138">
            <w:pPr>
              <w:jc w:val="right"/>
              <w:rPr>
                <w:b/>
                <w:color w:val="943634"/>
                <w:sz w:val="22"/>
                <w:szCs w:val="22"/>
              </w:rPr>
            </w:pPr>
          </w:p>
        </w:tc>
        <w:tc>
          <w:tcPr>
            <w:tcW w:w="1210" w:type="dxa"/>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Pr>
          <w:p w:rsidR="00414AC5" w:rsidRPr="00816DFF" w:rsidRDefault="00414AC5" w:rsidP="00F67138">
            <w:pPr>
              <w:jc w:val="right"/>
              <w:rPr>
                <w:b/>
                <w:color w:val="943634"/>
                <w:sz w:val="22"/>
                <w:szCs w:val="22"/>
              </w:rPr>
            </w:pPr>
            <w:r w:rsidRPr="00816DFF">
              <w:rPr>
                <w:b/>
                <w:color w:val="943634"/>
                <w:sz w:val="22"/>
                <w:szCs w:val="22"/>
              </w:rPr>
              <w:t>2</w:t>
            </w:r>
            <w:r>
              <w:rPr>
                <w:b/>
                <w:color w:val="943634"/>
                <w:sz w:val="22"/>
                <w:szCs w:val="22"/>
              </w:rPr>
              <w:t>7</w:t>
            </w:r>
          </w:p>
        </w:tc>
        <w:tc>
          <w:tcPr>
            <w:tcW w:w="1380" w:type="dxa"/>
          </w:tcPr>
          <w:p w:rsidR="00414AC5" w:rsidRPr="00816DFF" w:rsidRDefault="00414AC5" w:rsidP="00F67138">
            <w:pPr>
              <w:jc w:val="right"/>
              <w:rPr>
                <w:b/>
                <w:color w:val="943634"/>
                <w:sz w:val="22"/>
                <w:szCs w:val="22"/>
              </w:rPr>
            </w:pPr>
            <w:r w:rsidRPr="00816DFF">
              <w:rPr>
                <w:b/>
                <w:color w:val="943634"/>
                <w:sz w:val="22"/>
                <w:szCs w:val="22"/>
              </w:rPr>
              <w:t>1</w:t>
            </w:r>
            <w:r>
              <w:rPr>
                <w:b/>
                <w:color w:val="943634"/>
                <w:sz w:val="22"/>
                <w:szCs w:val="22"/>
              </w:rPr>
              <w:t>9</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7C1A44" w:rsidRDefault="00414AC5" w:rsidP="00F67138">
            <w:pPr>
              <w:jc w:val="right"/>
              <w:rPr>
                <w:sz w:val="22"/>
                <w:szCs w:val="22"/>
              </w:rPr>
            </w:pPr>
            <w:r>
              <w:rPr>
                <w:sz w:val="22"/>
                <w:szCs w:val="22"/>
              </w:rPr>
              <w:t>25</w:t>
            </w:r>
          </w:p>
        </w:tc>
        <w:tc>
          <w:tcPr>
            <w:tcW w:w="1206" w:type="dxa"/>
          </w:tcPr>
          <w:p w:rsidR="00414AC5" w:rsidRPr="007C1A44" w:rsidRDefault="00414AC5" w:rsidP="00F67138">
            <w:pPr>
              <w:jc w:val="right"/>
              <w:rPr>
                <w:sz w:val="22"/>
                <w:szCs w:val="22"/>
              </w:rPr>
            </w:pPr>
            <w:r w:rsidRPr="007C1A44">
              <w:rPr>
                <w:sz w:val="22"/>
                <w:szCs w:val="22"/>
              </w:rPr>
              <w:t>0</w:t>
            </w:r>
          </w:p>
        </w:tc>
        <w:tc>
          <w:tcPr>
            <w:tcW w:w="1210" w:type="dxa"/>
          </w:tcPr>
          <w:p w:rsidR="00414AC5" w:rsidRPr="007C1A44" w:rsidRDefault="00414AC5" w:rsidP="00F67138">
            <w:pPr>
              <w:jc w:val="right"/>
              <w:rPr>
                <w:sz w:val="22"/>
                <w:szCs w:val="22"/>
              </w:rPr>
            </w:pPr>
            <w:r w:rsidRPr="007C1A44">
              <w:rPr>
                <w:sz w:val="22"/>
                <w:szCs w:val="22"/>
              </w:rPr>
              <w:t>0</w:t>
            </w:r>
          </w:p>
        </w:tc>
        <w:tc>
          <w:tcPr>
            <w:tcW w:w="1190" w:type="dxa"/>
          </w:tcPr>
          <w:p w:rsidR="00414AC5" w:rsidRPr="007C1A44" w:rsidRDefault="00414AC5" w:rsidP="00F67138">
            <w:pPr>
              <w:jc w:val="right"/>
              <w:rPr>
                <w:sz w:val="22"/>
                <w:szCs w:val="22"/>
              </w:rPr>
            </w:pPr>
            <w:r>
              <w:rPr>
                <w:sz w:val="22"/>
                <w:szCs w:val="22"/>
              </w:rPr>
              <w:t>25</w:t>
            </w:r>
          </w:p>
        </w:tc>
        <w:tc>
          <w:tcPr>
            <w:tcW w:w="1380" w:type="dxa"/>
          </w:tcPr>
          <w:p w:rsidR="00414AC5" w:rsidRPr="007C1A44" w:rsidRDefault="00414AC5" w:rsidP="00F67138">
            <w:pPr>
              <w:jc w:val="right"/>
              <w:rPr>
                <w:sz w:val="22"/>
                <w:szCs w:val="22"/>
              </w:rPr>
            </w:pPr>
            <w:r>
              <w:rPr>
                <w:sz w:val="22"/>
                <w:szCs w:val="22"/>
              </w:rPr>
              <w:t>15</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7C1A44" w:rsidRDefault="00414AC5" w:rsidP="00F67138">
            <w:pPr>
              <w:jc w:val="right"/>
              <w:rPr>
                <w:sz w:val="22"/>
                <w:szCs w:val="22"/>
              </w:rPr>
            </w:pPr>
            <w:r w:rsidRPr="007C1A44">
              <w:rPr>
                <w:sz w:val="22"/>
                <w:szCs w:val="22"/>
              </w:rPr>
              <w:t>47</w:t>
            </w:r>
          </w:p>
        </w:tc>
        <w:tc>
          <w:tcPr>
            <w:tcW w:w="1206" w:type="dxa"/>
          </w:tcPr>
          <w:p w:rsidR="00414AC5" w:rsidRPr="007C1A44" w:rsidRDefault="00414AC5" w:rsidP="00F67138">
            <w:pPr>
              <w:jc w:val="right"/>
              <w:rPr>
                <w:sz w:val="22"/>
                <w:szCs w:val="22"/>
              </w:rPr>
            </w:pPr>
            <w:r>
              <w:rPr>
                <w:sz w:val="22"/>
                <w:szCs w:val="22"/>
              </w:rPr>
              <w:t>14</w:t>
            </w:r>
          </w:p>
        </w:tc>
        <w:tc>
          <w:tcPr>
            <w:tcW w:w="1210" w:type="dxa"/>
          </w:tcPr>
          <w:p w:rsidR="00414AC5" w:rsidRPr="007C1A44" w:rsidRDefault="00414AC5" w:rsidP="00F67138">
            <w:pPr>
              <w:jc w:val="right"/>
              <w:rPr>
                <w:sz w:val="22"/>
                <w:szCs w:val="22"/>
              </w:rPr>
            </w:pPr>
            <w:r w:rsidRPr="007C1A44">
              <w:rPr>
                <w:sz w:val="22"/>
                <w:szCs w:val="22"/>
              </w:rPr>
              <w:t>0</w:t>
            </w:r>
          </w:p>
        </w:tc>
        <w:tc>
          <w:tcPr>
            <w:tcW w:w="1190" w:type="dxa"/>
          </w:tcPr>
          <w:p w:rsidR="00414AC5" w:rsidRPr="007C1A44" w:rsidRDefault="00414AC5" w:rsidP="00F67138">
            <w:pPr>
              <w:jc w:val="right"/>
              <w:rPr>
                <w:sz w:val="22"/>
                <w:szCs w:val="22"/>
              </w:rPr>
            </w:pPr>
            <w:r w:rsidRPr="007C1A44">
              <w:rPr>
                <w:sz w:val="22"/>
                <w:szCs w:val="22"/>
              </w:rPr>
              <w:t>47</w:t>
            </w:r>
          </w:p>
        </w:tc>
        <w:tc>
          <w:tcPr>
            <w:tcW w:w="1380" w:type="dxa"/>
          </w:tcPr>
          <w:p w:rsidR="00414AC5" w:rsidRPr="007C1A44" w:rsidRDefault="00414AC5" w:rsidP="00F67138">
            <w:pPr>
              <w:jc w:val="right"/>
              <w:rPr>
                <w:sz w:val="22"/>
                <w:szCs w:val="22"/>
              </w:rPr>
            </w:pPr>
            <w:r w:rsidRPr="007C1A44">
              <w:rPr>
                <w:sz w:val="22"/>
                <w:szCs w:val="22"/>
              </w:rPr>
              <w:t>33</w:t>
            </w:r>
          </w:p>
        </w:tc>
      </w:tr>
      <w:tr w:rsidR="00414AC5" w:rsidRPr="00BB54AE" w:rsidTr="00F67138">
        <w:trPr>
          <w:trHeight w:val="20"/>
        </w:trPr>
        <w:tc>
          <w:tcPr>
            <w:tcW w:w="2685" w:type="dxa"/>
            <w:vMerge w:val="restart"/>
          </w:tcPr>
          <w:p w:rsidR="00414AC5" w:rsidRPr="00BB54AE" w:rsidRDefault="00414AC5" w:rsidP="00F67138">
            <w:pPr>
              <w:rPr>
                <w:color w:val="C00000"/>
                <w:sz w:val="22"/>
                <w:szCs w:val="22"/>
              </w:rPr>
            </w:pPr>
            <w:r w:rsidRPr="00816DFF">
              <w:rPr>
                <w:color w:val="943634"/>
                <w:sz w:val="22"/>
                <w:szCs w:val="22"/>
              </w:rPr>
              <w:t>Motor Vehicle Theft</w:t>
            </w: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Pr>
                <w:b/>
                <w:color w:val="943634"/>
                <w:sz w:val="22"/>
                <w:szCs w:val="22"/>
              </w:rPr>
              <w:t>1</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10" w:type="dxa"/>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Pr>
          <w:p w:rsidR="00414AC5" w:rsidRPr="00816DFF" w:rsidRDefault="00414AC5" w:rsidP="00F67138">
            <w:pPr>
              <w:jc w:val="right"/>
              <w:rPr>
                <w:b/>
                <w:color w:val="943634"/>
                <w:sz w:val="22"/>
                <w:szCs w:val="22"/>
              </w:rPr>
            </w:pPr>
            <w:r>
              <w:rPr>
                <w:b/>
                <w:color w:val="943634"/>
                <w:sz w:val="22"/>
                <w:szCs w:val="22"/>
              </w:rPr>
              <w:t>1</w:t>
            </w:r>
          </w:p>
        </w:tc>
        <w:tc>
          <w:tcPr>
            <w:tcW w:w="1380" w:type="dxa"/>
          </w:tcPr>
          <w:p w:rsidR="00414AC5" w:rsidRPr="00816DFF" w:rsidRDefault="00414AC5" w:rsidP="00F67138">
            <w:pPr>
              <w:jc w:val="right"/>
              <w:rPr>
                <w:b/>
                <w:color w:val="943634"/>
                <w:sz w:val="22"/>
                <w:szCs w:val="22"/>
              </w:rPr>
            </w:pPr>
            <w:r w:rsidRPr="00816DFF">
              <w:rPr>
                <w:b/>
                <w:color w:val="943634"/>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327BD9" w:rsidRDefault="00414AC5" w:rsidP="00F67138">
            <w:pPr>
              <w:jc w:val="right"/>
              <w:rPr>
                <w:sz w:val="22"/>
                <w:szCs w:val="22"/>
              </w:rPr>
            </w:pPr>
            <w:r w:rsidRPr="00327BD9">
              <w:rPr>
                <w:sz w:val="22"/>
                <w:szCs w:val="22"/>
              </w:rPr>
              <w:t>0</w:t>
            </w:r>
          </w:p>
        </w:tc>
        <w:tc>
          <w:tcPr>
            <w:tcW w:w="1206" w:type="dxa"/>
          </w:tcPr>
          <w:p w:rsidR="00414AC5" w:rsidRPr="00327BD9" w:rsidRDefault="00414AC5" w:rsidP="00F67138">
            <w:pPr>
              <w:jc w:val="right"/>
              <w:rPr>
                <w:sz w:val="22"/>
                <w:szCs w:val="22"/>
              </w:rPr>
            </w:pPr>
            <w:r w:rsidRPr="00327BD9">
              <w:rPr>
                <w:sz w:val="22"/>
                <w:szCs w:val="22"/>
              </w:rPr>
              <w:t>0</w:t>
            </w:r>
          </w:p>
        </w:tc>
        <w:tc>
          <w:tcPr>
            <w:tcW w:w="1210" w:type="dxa"/>
          </w:tcPr>
          <w:p w:rsidR="00414AC5" w:rsidRPr="00327BD9" w:rsidRDefault="00414AC5" w:rsidP="00F67138">
            <w:pPr>
              <w:jc w:val="right"/>
              <w:rPr>
                <w:sz w:val="22"/>
                <w:szCs w:val="22"/>
              </w:rPr>
            </w:pPr>
            <w:r w:rsidRPr="00327BD9">
              <w:rPr>
                <w:sz w:val="22"/>
                <w:szCs w:val="22"/>
              </w:rPr>
              <w:t>0</w:t>
            </w:r>
          </w:p>
        </w:tc>
        <w:tc>
          <w:tcPr>
            <w:tcW w:w="1190" w:type="dxa"/>
          </w:tcPr>
          <w:p w:rsidR="00414AC5" w:rsidRPr="00327BD9" w:rsidRDefault="00414AC5" w:rsidP="00F67138">
            <w:pPr>
              <w:jc w:val="right"/>
              <w:rPr>
                <w:sz w:val="22"/>
                <w:szCs w:val="22"/>
              </w:rPr>
            </w:pPr>
            <w:r w:rsidRPr="00327BD9">
              <w:rPr>
                <w:sz w:val="22"/>
                <w:szCs w:val="22"/>
              </w:rPr>
              <w:t>0</w:t>
            </w:r>
          </w:p>
        </w:tc>
        <w:tc>
          <w:tcPr>
            <w:tcW w:w="1380" w:type="dxa"/>
          </w:tcPr>
          <w:p w:rsidR="00414AC5" w:rsidRPr="00327BD9" w:rsidRDefault="00414AC5" w:rsidP="00F67138">
            <w:pPr>
              <w:jc w:val="right"/>
              <w:rPr>
                <w:sz w:val="22"/>
                <w:szCs w:val="22"/>
              </w:rPr>
            </w:pPr>
            <w:r w:rsidRPr="00327BD9">
              <w:rPr>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2F2C76" w:rsidRDefault="00414AC5" w:rsidP="00F67138">
            <w:pPr>
              <w:jc w:val="right"/>
              <w:rPr>
                <w:sz w:val="22"/>
                <w:szCs w:val="22"/>
              </w:rPr>
            </w:pPr>
            <w:r>
              <w:rPr>
                <w:sz w:val="22"/>
                <w:szCs w:val="22"/>
              </w:rPr>
              <w:t>0</w:t>
            </w:r>
          </w:p>
        </w:tc>
        <w:tc>
          <w:tcPr>
            <w:tcW w:w="1206" w:type="dxa"/>
          </w:tcPr>
          <w:p w:rsidR="00414AC5" w:rsidRPr="002F2C76" w:rsidRDefault="00414AC5" w:rsidP="00F67138">
            <w:pPr>
              <w:jc w:val="right"/>
              <w:rPr>
                <w:sz w:val="22"/>
                <w:szCs w:val="22"/>
              </w:rPr>
            </w:pPr>
            <w:r w:rsidRPr="00BB54AE">
              <w:rPr>
                <w:sz w:val="22"/>
                <w:szCs w:val="22"/>
              </w:rPr>
              <w:t>0</w:t>
            </w:r>
          </w:p>
        </w:tc>
        <w:tc>
          <w:tcPr>
            <w:tcW w:w="1210" w:type="dxa"/>
          </w:tcPr>
          <w:p w:rsidR="00414AC5" w:rsidRPr="002F2C76" w:rsidRDefault="00414AC5" w:rsidP="00F67138">
            <w:pPr>
              <w:jc w:val="right"/>
              <w:rPr>
                <w:sz w:val="22"/>
                <w:szCs w:val="22"/>
              </w:rPr>
            </w:pPr>
            <w:r w:rsidRPr="00BB54AE">
              <w:rPr>
                <w:sz w:val="22"/>
                <w:szCs w:val="22"/>
              </w:rPr>
              <w:t>0</w:t>
            </w:r>
          </w:p>
        </w:tc>
        <w:tc>
          <w:tcPr>
            <w:tcW w:w="1190" w:type="dxa"/>
          </w:tcPr>
          <w:p w:rsidR="00414AC5" w:rsidRPr="002F2C76" w:rsidRDefault="00414AC5" w:rsidP="00F67138">
            <w:pPr>
              <w:jc w:val="right"/>
              <w:rPr>
                <w:sz w:val="22"/>
                <w:szCs w:val="22"/>
              </w:rPr>
            </w:pPr>
            <w:r w:rsidRPr="00BB54AE">
              <w:rPr>
                <w:sz w:val="22"/>
                <w:szCs w:val="22"/>
              </w:rPr>
              <w:t>0</w:t>
            </w:r>
          </w:p>
        </w:tc>
        <w:tc>
          <w:tcPr>
            <w:tcW w:w="1380" w:type="dxa"/>
          </w:tcPr>
          <w:p w:rsidR="00414AC5" w:rsidRPr="002F2C76" w:rsidRDefault="00414AC5" w:rsidP="00F67138">
            <w:pPr>
              <w:jc w:val="right"/>
              <w:rPr>
                <w:sz w:val="22"/>
                <w:szCs w:val="22"/>
              </w:rPr>
            </w:pPr>
            <w:r w:rsidRPr="00BB54AE">
              <w:rPr>
                <w:sz w:val="22"/>
                <w:szCs w:val="22"/>
              </w:rPr>
              <w:t>0</w:t>
            </w:r>
          </w:p>
        </w:tc>
      </w:tr>
      <w:tr w:rsidR="00414AC5" w:rsidRPr="00BB54AE" w:rsidTr="00F67138">
        <w:trPr>
          <w:trHeight w:val="20"/>
        </w:trPr>
        <w:tc>
          <w:tcPr>
            <w:tcW w:w="2685" w:type="dxa"/>
            <w:vMerge w:val="restart"/>
          </w:tcPr>
          <w:p w:rsidR="00414AC5" w:rsidRPr="00816DFF" w:rsidRDefault="00414AC5" w:rsidP="00F67138">
            <w:pPr>
              <w:rPr>
                <w:color w:val="943634"/>
                <w:sz w:val="22"/>
                <w:szCs w:val="22"/>
              </w:rPr>
            </w:pPr>
            <w:r w:rsidRPr="00816DFF">
              <w:rPr>
                <w:color w:val="943634"/>
                <w:sz w:val="22"/>
                <w:szCs w:val="22"/>
              </w:rPr>
              <w:t>Liquor Law Arrests</w:t>
            </w: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Pr>
                <w:b/>
                <w:color w:val="943634"/>
                <w:sz w:val="22"/>
                <w:szCs w:val="22"/>
              </w:rPr>
              <w:t>0</w:t>
            </w:r>
          </w:p>
        </w:tc>
        <w:tc>
          <w:tcPr>
            <w:tcW w:w="1206" w:type="dxa"/>
          </w:tcPr>
          <w:p w:rsidR="00414AC5" w:rsidRPr="00816DFF" w:rsidRDefault="00414AC5" w:rsidP="00F67138">
            <w:pPr>
              <w:jc w:val="right"/>
              <w:rPr>
                <w:b/>
                <w:color w:val="943634"/>
                <w:sz w:val="22"/>
                <w:szCs w:val="22"/>
              </w:rPr>
            </w:pPr>
            <w:r>
              <w:rPr>
                <w:b/>
                <w:color w:val="943634"/>
                <w:sz w:val="22"/>
                <w:szCs w:val="22"/>
              </w:rPr>
              <w:t>1</w:t>
            </w:r>
          </w:p>
        </w:tc>
        <w:tc>
          <w:tcPr>
            <w:tcW w:w="1210" w:type="dxa"/>
          </w:tcPr>
          <w:p w:rsidR="00414AC5" w:rsidRPr="00816DFF" w:rsidRDefault="00414AC5" w:rsidP="00F67138">
            <w:pPr>
              <w:jc w:val="right"/>
              <w:rPr>
                <w:b/>
                <w:color w:val="943634"/>
                <w:sz w:val="22"/>
                <w:szCs w:val="22"/>
              </w:rPr>
            </w:pPr>
            <w:r>
              <w:rPr>
                <w:b/>
                <w:color w:val="943634"/>
                <w:sz w:val="22"/>
                <w:szCs w:val="22"/>
              </w:rPr>
              <w:t>0</w:t>
            </w:r>
          </w:p>
        </w:tc>
        <w:tc>
          <w:tcPr>
            <w:tcW w:w="1190" w:type="dxa"/>
          </w:tcPr>
          <w:p w:rsidR="00414AC5" w:rsidRPr="00816DFF" w:rsidRDefault="00414AC5" w:rsidP="00F67138">
            <w:pPr>
              <w:jc w:val="right"/>
              <w:rPr>
                <w:b/>
                <w:color w:val="943634"/>
                <w:sz w:val="22"/>
                <w:szCs w:val="22"/>
              </w:rPr>
            </w:pPr>
            <w:r>
              <w:rPr>
                <w:b/>
                <w:color w:val="943634"/>
                <w:sz w:val="22"/>
                <w:szCs w:val="22"/>
              </w:rPr>
              <w:t>0</w:t>
            </w:r>
          </w:p>
        </w:tc>
        <w:tc>
          <w:tcPr>
            <w:tcW w:w="1380" w:type="dxa"/>
          </w:tcPr>
          <w:p w:rsidR="00414AC5" w:rsidRPr="00816DFF" w:rsidRDefault="00414AC5" w:rsidP="00F67138">
            <w:pPr>
              <w:jc w:val="right"/>
              <w:rPr>
                <w:b/>
                <w:color w:val="943634"/>
                <w:sz w:val="22"/>
                <w:szCs w:val="22"/>
              </w:rPr>
            </w:pPr>
            <w:r>
              <w:rPr>
                <w:b/>
                <w:color w:val="943634"/>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EE3245" w:rsidRDefault="00414AC5" w:rsidP="00F67138">
            <w:pPr>
              <w:jc w:val="right"/>
              <w:rPr>
                <w:sz w:val="22"/>
                <w:szCs w:val="22"/>
              </w:rPr>
            </w:pPr>
            <w:r>
              <w:rPr>
                <w:sz w:val="22"/>
                <w:szCs w:val="22"/>
              </w:rPr>
              <w:t>0</w:t>
            </w:r>
          </w:p>
        </w:tc>
        <w:tc>
          <w:tcPr>
            <w:tcW w:w="1206" w:type="dxa"/>
          </w:tcPr>
          <w:p w:rsidR="00414AC5" w:rsidRPr="00EE3245" w:rsidRDefault="00414AC5" w:rsidP="00F67138">
            <w:pPr>
              <w:jc w:val="right"/>
              <w:rPr>
                <w:sz w:val="22"/>
                <w:szCs w:val="22"/>
              </w:rPr>
            </w:pPr>
            <w:r w:rsidRPr="00EE3245">
              <w:rPr>
                <w:sz w:val="22"/>
                <w:szCs w:val="22"/>
              </w:rPr>
              <w:t>0</w:t>
            </w:r>
          </w:p>
        </w:tc>
        <w:tc>
          <w:tcPr>
            <w:tcW w:w="1210" w:type="dxa"/>
          </w:tcPr>
          <w:p w:rsidR="00414AC5" w:rsidRPr="00EE3245" w:rsidRDefault="00414AC5" w:rsidP="00F67138">
            <w:pPr>
              <w:jc w:val="right"/>
              <w:rPr>
                <w:sz w:val="22"/>
                <w:szCs w:val="22"/>
              </w:rPr>
            </w:pPr>
            <w:r w:rsidRPr="00EE3245">
              <w:rPr>
                <w:sz w:val="22"/>
                <w:szCs w:val="22"/>
              </w:rPr>
              <w:t>0</w:t>
            </w:r>
          </w:p>
        </w:tc>
        <w:tc>
          <w:tcPr>
            <w:tcW w:w="1190" w:type="dxa"/>
          </w:tcPr>
          <w:p w:rsidR="00414AC5" w:rsidRPr="00EE3245" w:rsidRDefault="00414AC5" w:rsidP="00F67138">
            <w:pPr>
              <w:jc w:val="right"/>
              <w:rPr>
                <w:sz w:val="22"/>
                <w:szCs w:val="22"/>
              </w:rPr>
            </w:pPr>
            <w:r>
              <w:rPr>
                <w:sz w:val="22"/>
                <w:szCs w:val="22"/>
              </w:rPr>
              <w:t>0</w:t>
            </w:r>
          </w:p>
        </w:tc>
        <w:tc>
          <w:tcPr>
            <w:tcW w:w="1380" w:type="dxa"/>
          </w:tcPr>
          <w:p w:rsidR="00414AC5" w:rsidRPr="00EE3245" w:rsidRDefault="00414AC5" w:rsidP="00F67138">
            <w:pPr>
              <w:jc w:val="right"/>
              <w:rPr>
                <w:sz w:val="22"/>
                <w:szCs w:val="22"/>
              </w:rPr>
            </w:pPr>
            <w:r>
              <w:rPr>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EE3245" w:rsidRDefault="00414AC5" w:rsidP="00F67138">
            <w:pPr>
              <w:jc w:val="right"/>
              <w:rPr>
                <w:sz w:val="22"/>
                <w:szCs w:val="22"/>
              </w:rPr>
            </w:pPr>
            <w:r w:rsidRPr="00EE3245">
              <w:rPr>
                <w:sz w:val="22"/>
                <w:szCs w:val="22"/>
              </w:rPr>
              <w:t>2</w:t>
            </w:r>
          </w:p>
        </w:tc>
        <w:tc>
          <w:tcPr>
            <w:tcW w:w="1206" w:type="dxa"/>
          </w:tcPr>
          <w:p w:rsidR="00414AC5" w:rsidRPr="00EE3245" w:rsidRDefault="00414AC5" w:rsidP="00F67138">
            <w:pPr>
              <w:jc w:val="right"/>
              <w:rPr>
                <w:sz w:val="22"/>
                <w:szCs w:val="22"/>
              </w:rPr>
            </w:pPr>
            <w:r w:rsidRPr="00EE3245">
              <w:rPr>
                <w:sz w:val="22"/>
                <w:szCs w:val="22"/>
              </w:rPr>
              <w:t>0</w:t>
            </w:r>
          </w:p>
        </w:tc>
        <w:tc>
          <w:tcPr>
            <w:tcW w:w="1210" w:type="dxa"/>
          </w:tcPr>
          <w:p w:rsidR="00414AC5" w:rsidRPr="00EE3245" w:rsidRDefault="00414AC5" w:rsidP="00F67138">
            <w:pPr>
              <w:jc w:val="right"/>
              <w:rPr>
                <w:sz w:val="22"/>
                <w:szCs w:val="22"/>
              </w:rPr>
            </w:pPr>
            <w:r w:rsidRPr="00EE3245">
              <w:rPr>
                <w:sz w:val="22"/>
                <w:szCs w:val="22"/>
              </w:rPr>
              <w:t>0</w:t>
            </w:r>
          </w:p>
        </w:tc>
        <w:tc>
          <w:tcPr>
            <w:tcW w:w="1190" w:type="dxa"/>
          </w:tcPr>
          <w:p w:rsidR="00414AC5" w:rsidRPr="00EE3245" w:rsidRDefault="00414AC5" w:rsidP="00F67138">
            <w:pPr>
              <w:jc w:val="right"/>
              <w:rPr>
                <w:sz w:val="22"/>
                <w:szCs w:val="22"/>
              </w:rPr>
            </w:pPr>
            <w:r w:rsidRPr="00EE3245">
              <w:rPr>
                <w:sz w:val="22"/>
                <w:szCs w:val="22"/>
              </w:rPr>
              <w:t>2</w:t>
            </w:r>
          </w:p>
        </w:tc>
        <w:tc>
          <w:tcPr>
            <w:tcW w:w="1380" w:type="dxa"/>
          </w:tcPr>
          <w:p w:rsidR="00414AC5" w:rsidRPr="00EE3245" w:rsidRDefault="00414AC5" w:rsidP="00F67138">
            <w:pPr>
              <w:jc w:val="right"/>
              <w:rPr>
                <w:sz w:val="22"/>
                <w:szCs w:val="22"/>
              </w:rPr>
            </w:pPr>
            <w:r w:rsidRPr="00EE3245">
              <w:rPr>
                <w:sz w:val="22"/>
                <w:szCs w:val="22"/>
              </w:rPr>
              <w:t>1</w:t>
            </w:r>
          </w:p>
        </w:tc>
      </w:tr>
      <w:tr w:rsidR="00414AC5" w:rsidRPr="00BB54AE" w:rsidTr="00F67138">
        <w:trPr>
          <w:trHeight w:val="20"/>
        </w:trPr>
        <w:tc>
          <w:tcPr>
            <w:tcW w:w="2685" w:type="dxa"/>
            <w:vMerge w:val="restart"/>
          </w:tcPr>
          <w:p w:rsidR="00414AC5" w:rsidRPr="00816DFF" w:rsidRDefault="00414AC5" w:rsidP="00F67138">
            <w:pPr>
              <w:rPr>
                <w:color w:val="943634"/>
                <w:sz w:val="22"/>
                <w:szCs w:val="22"/>
              </w:rPr>
            </w:pPr>
            <w:r w:rsidRPr="00816DFF">
              <w:rPr>
                <w:color w:val="943634"/>
                <w:sz w:val="22"/>
                <w:szCs w:val="22"/>
              </w:rPr>
              <w:t>Drug Law Arrests</w:t>
            </w: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Pr>
                <w:b/>
                <w:color w:val="943634"/>
                <w:sz w:val="22"/>
                <w:szCs w:val="22"/>
              </w:rPr>
              <w:t>0</w:t>
            </w:r>
          </w:p>
        </w:tc>
        <w:tc>
          <w:tcPr>
            <w:tcW w:w="1206" w:type="dxa"/>
          </w:tcPr>
          <w:p w:rsidR="00414AC5" w:rsidRPr="00816DFF" w:rsidRDefault="00414AC5" w:rsidP="00F67138">
            <w:pPr>
              <w:jc w:val="right"/>
              <w:rPr>
                <w:b/>
                <w:color w:val="943634"/>
                <w:sz w:val="22"/>
                <w:szCs w:val="22"/>
              </w:rPr>
            </w:pPr>
            <w:r>
              <w:rPr>
                <w:b/>
                <w:color w:val="943634"/>
                <w:sz w:val="22"/>
                <w:szCs w:val="22"/>
              </w:rPr>
              <w:t>0</w:t>
            </w:r>
          </w:p>
        </w:tc>
        <w:tc>
          <w:tcPr>
            <w:tcW w:w="1210" w:type="dxa"/>
          </w:tcPr>
          <w:p w:rsidR="00414AC5" w:rsidRPr="00816DFF" w:rsidRDefault="00414AC5" w:rsidP="00F67138">
            <w:pPr>
              <w:jc w:val="right"/>
              <w:rPr>
                <w:b/>
                <w:color w:val="943634"/>
                <w:sz w:val="22"/>
                <w:szCs w:val="22"/>
              </w:rPr>
            </w:pPr>
            <w:r>
              <w:rPr>
                <w:b/>
                <w:color w:val="943634"/>
                <w:sz w:val="22"/>
                <w:szCs w:val="22"/>
              </w:rPr>
              <w:t>0</w:t>
            </w:r>
          </w:p>
        </w:tc>
        <w:tc>
          <w:tcPr>
            <w:tcW w:w="1190" w:type="dxa"/>
          </w:tcPr>
          <w:p w:rsidR="00414AC5" w:rsidRPr="00816DFF" w:rsidRDefault="00414AC5" w:rsidP="00F67138">
            <w:pPr>
              <w:jc w:val="right"/>
              <w:rPr>
                <w:b/>
                <w:color w:val="943634"/>
                <w:sz w:val="22"/>
                <w:szCs w:val="22"/>
              </w:rPr>
            </w:pPr>
            <w:r>
              <w:rPr>
                <w:b/>
                <w:color w:val="943634"/>
                <w:sz w:val="22"/>
                <w:szCs w:val="22"/>
              </w:rPr>
              <w:t>0</w:t>
            </w:r>
          </w:p>
        </w:tc>
        <w:tc>
          <w:tcPr>
            <w:tcW w:w="1380" w:type="dxa"/>
          </w:tcPr>
          <w:p w:rsidR="00414AC5" w:rsidRPr="00816DFF" w:rsidRDefault="00414AC5" w:rsidP="00F67138">
            <w:pPr>
              <w:jc w:val="right"/>
              <w:rPr>
                <w:b/>
                <w:color w:val="943634"/>
                <w:sz w:val="22"/>
                <w:szCs w:val="22"/>
              </w:rPr>
            </w:pPr>
            <w:r>
              <w:rPr>
                <w:b/>
                <w:color w:val="943634"/>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A026BD" w:rsidRDefault="00414AC5" w:rsidP="00F67138">
            <w:pPr>
              <w:jc w:val="right"/>
              <w:rPr>
                <w:sz w:val="22"/>
                <w:szCs w:val="22"/>
              </w:rPr>
            </w:pPr>
            <w:r>
              <w:rPr>
                <w:sz w:val="22"/>
                <w:szCs w:val="22"/>
              </w:rPr>
              <w:t>0</w:t>
            </w:r>
          </w:p>
        </w:tc>
        <w:tc>
          <w:tcPr>
            <w:tcW w:w="1206" w:type="dxa"/>
          </w:tcPr>
          <w:p w:rsidR="00414AC5" w:rsidRPr="00A026BD" w:rsidRDefault="00414AC5" w:rsidP="00F67138">
            <w:pPr>
              <w:jc w:val="right"/>
              <w:rPr>
                <w:sz w:val="22"/>
                <w:szCs w:val="22"/>
              </w:rPr>
            </w:pPr>
            <w:r>
              <w:rPr>
                <w:sz w:val="22"/>
                <w:szCs w:val="22"/>
              </w:rPr>
              <w:t>0</w:t>
            </w:r>
          </w:p>
        </w:tc>
        <w:tc>
          <w:tcPr>
            <w:tcW w:w="1210" w:type="dxa"/>
          </w:tcPr>
          <w:p w:rsidR="00414AC5" w:rsidRPr="00A026BD" w:rsidRDefault="00414AC5" w:rsidP="00F67138">
            <w:pPr>
              <w:jc w:val="right"/>
              <w:rPr>
                <w:sz w:val="22"/>
                <w:szCs w:val="22"/>
              </w:rPr>
            </w:pPr>
            <w:r>
              <w:rPr>
                <w:sz w:val="22"/>
                <w:szCs w:val="22"/>
              </w:rPr>
              <w:t>0</w:t>
            </w:r>
          </w:p>
        </w:tc>
        <w:tc>
          <w:tcPr>
            <w:tcW w:w="1190" w:type="dxa"/>
          </w:tcPr>
          <w:p w:rsidR="00414AC5" w:rsidRPr="00A026BD" w:rsidRDefault="00414AC5" w:rsidP="00F67138">
            <w:pPr>
              <w:jc w:val="right"/>
              <w:rPr>
                <w:sz w:val="22"/>
                <w:szCs w:val="22"/>
              </w:rPr>
            </w:pPr>
            <w:r>
              <w:rPr>
                <w:sz w:val="22"/>
                <w:szCs w:val="22"/>
              </w:rPr>
              <w:t>0</w:t>
            </w:r>
          </w:p>
        </w:tc>
        <w:tc>
          <w:tcPr>
            <w:tcW w:w="1380" w:type="dxa"/>
          </w:tcPr>
          <w:p w:rsidR="00414AC5" w:rsidRPr="00A026BD" w:rsidRDefault="00414AC5" w:rsidP="00F67138">
            <w:pPr>
              <w:jc w:val="right"/>
              <w:rPr>
                <w:sz w:val="22"/>
                <w:szCs w:val="22"/>
              </w:rPr>
            </w:pPr>
            <w:r>
              <w:rPr>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2F2C76" w:rsidRDefault="00414AC5" w:rsidP="00F67138">
            <w:pPr>
              <w:jc w:val="right"/>
              <w:rPr>
                <w:sz w:val="22"/>
                <w:szCs w:val="22"/>
              </w:rPr>
            </w:pPr>
            <w:r w:rsidRPr="002F2C76">
              <w:rPr>
                <w:sz w:val="22"/>
                <w:szCs w:val="22"/>
              </w:rPr>
              <w:t>4</w:t>
            </w:r>
          </w:p>
        </w:tc>
        <w:tc>
          <w:tcPr>
            <w:tcW w:w="1206" w:type="dxa"/>
          </w:tcPr>
          <w:p w:rsidR="00414AC5" w:rsidRPr="002F2C76" w:rsidRDefault="00414AC5" w:rsidP="00F67138">
            <w:pPr>
              <w:jc w:val="right"/>
              <w:rPr>
                <w:sz w:val="22"/>
                <w:szCs w:val="22"/>
              </w:rPr>
            </w:pPr>
            <w:r>
              <w:rPr>
                <w:sz w:val="22"/>
                <w:szCs w:val="22"/>
              </w:rPr>
              <w:t>1</w:t>
            </w:r>
          </w:p>
        </w:tc>
        <w:tc>
          <w:tcPr>
            <w:tcW w:w="1210" w:type="dxa"/>
          </w:tcPr>
          <w:p w:rsidR="00414AC5" w:rsidRPr="002F2C76" w:rsidRDefault="00414AC5" w:rsidP="00F67138">
            <w:pPr>
              <w:jc w:val="right"/>
              <w:rPr>
                <w:sz w:val="22"/>
                <w:szCs w:val="22"/>
              </w:rPr>
            </w:pPr>
            <w:r w:rsidRPr="002F2C76">
              <w:rPr>
                <w:sz w:val="22"/>
                <w:szCs w:val="22"/>
              </w:rPr>
              <w:t>0</w:t>
            </w:r>
          </w:p>
        </w:tc>
        <w:tc>
          <w:tcPr>
            <w:tcW w:w="1190" w:type="dxa"/>
          </w:tcPr>
          <w:p w:rsidR="00414AC5" w:rsidRPr="002F2C76" w:rsidRDefault="00414AC5" w:rsidP="00F67138">
            <w:pPr>
              <w:jc w:val="right"/>
              <w:rPr>
                <w:sz w:val="22"/>
                <w:szCs w:val="22"/>
              </w:rPr>
            </w:pPr>
            <w:r w:rsidRPr="002F2C76">
              <w:rPr>
                <w:sz w:val="22"/>
                <w:szCs w:val="22"/>
              </w:rPr>
              <w:t>4</w:t>
            </w:r>
          </w:p>
        </w:tc>
        <w:tc>
          <w:tcPr>
            <w:tcW w:w="1380" w:type="dxa"/>
          </w:tcPr>
          <w:p w:rsidR="00414AC5" w:rsidRPr="002F2C76" w:rsidRDefault="00414AC5" w:rsidP="00F67138">
            <w:pPr>
              <w:jc w:val="right"/>
              <w:rPr>
                <w:sz w:val="22"/>
                <w:szCs w:val="22"/>
              </w:rPr>
            </w:pPr>
            <w:r w:rsidRPr="002F2C76">
              <w:rPr>
                <w:sz w:val="22"/>
                <w:szCs w:val="22"/>
              </w:rPr>
              <w:t>3</w:t>
            </w:r>
          </w:p>
        </w:tc>
      </w:tr>
      <w:tr w:rsidR="00414AC5" w:rsidRPr="00BB54AE" w:rsidTr="00F67138">
        <w:trPr>
          <w:trHeight w:val="20"/>
        </w:trPr>
        <w:tc>
          <w:tcPr>
            <w:tcW w:w="2685" w:type="dxa"/>
            <w:vMerge w:val="restart"/>
          </w:tcPr>
          <w:p w:rsidR="00414AC5" w:rsidRPr="00816DFF" w:rsidRDefault="00414AC5" w:rsidP="00F67138">
            <w:pPr>
              <w:rPr>
                <w:color w:val="943634"/>
                <w:sz w:val="22"/>
                <w:szCs w:val="22"/>
              </w:rPr>
            </w:pPr>
            <w:r w:rsidRPr="00816DFF">
              <w:rPr>
                <w:color w:val="943634"/>
                <w:sz w:val="22"/>
                <w:szCs w:val="22"/>
              </w:rPr>
              <w:t>Weapons Law Arrests</w:t>
            </w: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Pr>
                <w:b/>
                <w:color w:val="943634"/>
                <w:sz w:val="22"/>
                <w:szCs w:val="22"/>
              </w:rPr>
              <w:t>1</w:t>
            </w:r>
          </w:p>
        </w:tc>
        <w:tc>
          <w:tcPr>
            <w:tcW w:w="1206" w:type="dxa"/>
          </w:tcPr>
          <w:p w:rsidR="00414AC5" w:rsidRPr="00816DFF" w:rsidRDefault="00414AC5" w:rsidP="00F67138">
            <w:pPr>
              <w:jc w:val="right"/>
              <w:rPr>
                <w:b/>
                <w:color w:val="943634"/>
                <w:sz w:val="22"/>
                <w:szCs w:val="22"/>
              </w:rPr>
            </w:pPr>
            <w:r w:rsidRPr="00816DFF">
              <w:rPr>
                <w:b/>
                <w:color w:val="943634"/>
                <w:sz w:val="22"/>
                <w:szCs w:val="22"/>
              </w:rPr>
              <w:t>0</w:t>
            </w:r>
          </w:p>
        </w:tc>
        <w:tc>
          <w:tcPr>
            <w:tcW w:w="1210" w:type="dxa"/>
          </w:tcPr>
          <w:p w:rsidR="00414AC5" w:rsidRPr="00816DFF" w:rsidRDefault="00414AC5" w:rsidP="00F67138">
            <w:pPr>
              <w:jc w:val="right"/>
              <w:rPr>
                <w:b/>
                <w:color w:val="943634"/>
                <w:sz w:val="22"/>
                <w:szCs w:val="22"/>
              </w:rPr>
            </w:pPr>
            <w:r w:rsidRPr="00816DFF">
              <w:rPr>
                <w:b/>
                <w:color w:val="943634"/>
                <w:sz w:val="22"/>
                <w:szCs w:val="22"/>
              </w:rPr>
              <w:t>0</w:t>
            </w:r>
          </w:p>
        </w:tc>
        <w:tc>
          <w:tcPr>
            <w:tcW w:w="1190" w:type="dxa"/>
          </w:tcPr>
          <w:p w:rsidR="00414AC5" w:rsidRPr="00816DFF" w:rsidRDefault="00414AC5" w:rsidP="00F67138">
            <w:pPr>
              <w:jc w:val="right"/>
              <w:rPr>
                <w:b/>
                <w:color w:val="943634"/>
                <w:sz w:val="22"/>
                <w:szCs w:val="22"/>
              </w:rPr>
            </w:pPr>
            <w:r>
              <w:rPr>
                <w:b/>
                <w:color w:val="943634"/>
                <w:sz w:val="22"/>
                <w:szCs w:val="22"/>
              </w:rPr>
              <w:t>1</w:t>
            </w:r>
          </w:p>
        </w:tc>
        <w:tc>
          <w:tcPr>
            <w:tcW w:w="1380" w:type="dxa"/>
          </w:tcPr>
          <w:p w:rsidR="00414AC5" w:rsidRPr="00816DFF" w:rsidRDefault="00414AC5" w:rsidP="00F67138">
            <w:pPr>
              <w:jc w:val="right"/>
              <w:rPr>
                <w:b/>
                <w:color w:val="943634"/>
                <w:sz w:val="22"/>
                <w:szCs w:val="22"/>
              </w:rPr>
            </w:pPr>
            <w:r>
              <w:rPr>
                <w:b/>
                <w:color w:val="943634"/>
                <w:sz w:val="22"/>
                <w:szCs w:val="22"/>
              </w:rPr>
              <w:t>1</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6F38DF" w:rsidRDefault="00414AC5" w:rsidP="00F67138">
            <w:pPr>
              <w:jc w:val="right"/>
              <w:rPr>
                <w:sz w:val="22"/>
                <w:szCs w:val="22"/>
              </w:rPr>
            </w:pPr>
            <w:r w:rsidRPr="006F38DF">
              <w:rPr>
                <w:sz w:val="22"/>
                <w:szCs w:val="22"/>
              </w:rPr>
              <w:t>0</w:t>
            </w:r>
          </w:p>
        </w:tc>
        <w:tc>
          <w:tcPr>
            <w:tcW w:w="1206" w:type="dxa"/>
          </w:tcPr>
          <w:p w:rsidR="00414AC5" w:rsidRPr="006F38DF" w:rsidRDefault="00414AC5" w:rsidP="00F67138">
            <w:pPr>
              <w:jc w:val="right"/>
              <w:rPr>
                <w:sz w:val="22"/>
                <w:szCs w:val="22"/>
              </w:rPr>
            </w:pPr>
            <w:r w:rsidRPr="006F38DF">
              <w:rPr>
                <w:sz w:val="22"/>
                <w:szCs w:val="22"/>
              </w:rPr>
              <w:t>0</w:t>
            </w:r>
          </w:p>
        </w:tc>
        <w:tc>
          <w:tcPr>
            <w:tcW w:w="1210" w:type="dxa"/>
          </w:tcPr>
          <w:p w:rsidR="00414AC5" w:rsidRPr="006F38DF" w:rsidRDefault="00414AC5" w:rsidP="00F67138">
            <w:pPr>
              <w:jc w:val="right"/>
              <w:rPr>
                <w:sz w:val="22"/>
                <w:szCs w:val="22"/>
              </w:rPr>
            </w:pPr>
            <w:r w:rsidRPr="006F38DF">
              <w:rPr>
                <w:sz w:val="22"/>
                <w:szCs w:val="22"/>
              </w:rPr>
              <w:t>0</w:t>
            </w:r>
          </w:p>
        </w:tc>
        <w:tc>
          <w:tcPr>
            <w:tcW w:w="1190" w:type="dxa"/>
          </w:tcPr>
          <w:p w:rsidR="00414AC5" w:rsidRPr="006F38DF" w:rsidRDefault="00414AC5" w:rsidP="00F67138">
            <w:pPr>
              <w:jc w:val="right"/>
              <w:rPr>
                <w:sz w:val="22"/>
                <w:szCs w:val="22"/>
              </w:rPr>
            </w:pPr>
            <w:r w:rsidRPr="006F38DF">
              <w:rPr>
                <w:sz w:val="22"/>
                <w:szCs w:val="22"/>
              </w:rPr>
              <w:t>0</w:t>
            </w:r>
          </w:p>
        </w:tc>
        <w:tc>
          <w:tcPr>
            <w:tcW w:w="1380" w:type="dxa"/>
          </w:tcPr>
          <w:p w:rsidR="00414AC5" w:rsidRPr="006F38DF" w:rsidRDefault="00414AC5" w:rsidP="00F67138">
            <w:pPr>
              <w:jc w:val="right"/>
              <w:rPr>
                <w:sz w:val="22"/>
                <w:szCs w:val="22"/>
              </w:rPr>
            </w:pPr>
            <w:r w:rsidRPr="006F38DF">
              <w:rPr>
                <w:sz w:val="22"/>
                <w:szCs w:val="22"/>
              </w:rPr>
              <w:t>0</w:t>
            </w:r>
          </w:p>
        </w:tc>
      </w:tr>
      <w:tr w:rsidR="00414AC5" w:rsidRPr="00BB54AE" w:rsidTr="00F67138">
        <w:trPr>
          <w:trHeight w:val="20"/>
        </w:trPr>
        <w:tc>
          <w:tcPr>
            <w:tcW w:w="2685" w:type="dxa"/>
            <w:vMerge/>
          </w:tcPr>
          <w:p w:rsidR="00414AC5" w:rsidRPr="00BB54AE" w:rsidRDefault="00414AC5" w:rsidP="00F67138">
            <w:pPr>
              <w:rPr>
                <w:color w:val="C00000"/>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BB54AE" w:rsidRDefault="00414AC5" w:rsidP="00F67138">
            <w:pPr>
              <w:jc w:val="right"/>
              <w:rPr>
                <w:b/>
                <w:color w:val="C00000"/>
                <w:sz w:val="22"/>
                <w:szCs w:val="22"/>
              </w:rPr>
            </w:pPr>
            <w:r w:rsidRPr="002F2C76">
              <w:rPr>
                <w:sz w:val="22"/>
                <w:szCs w:val="22"/>
              </w:rPr>
              <w:t>0</w:t>
            </w:r>
          </w:p>
        </w:tc>
        <w:tc>
          <w:tcPr>
            <w:tcW w:w="1206" w:type="dxa"/>
          </w:tcPr>
          <w:p w:rsidR="00414AC5" w:rsidRPr="00BB54AE" w:rsidRDefault="00414AC5" w:rsidP="00F67138">
            <w:pPr>
              <w:jc w:val="right"/>
              <w:rPr>
                <w:b/>
                <w:color w:val="C00000"/>
                <w:sz w:val="22"/>
                <w:szCs w:val="22"/>
              </w:rPr>
            </w:pPr>
            <w:r w:rsidRPr="002F2C76">
              <w:rPr>
                <w:sz w:val="22"/>
                <w:szCs w:val="22"/>
              </w:rPr>
              <w:t>0</w:t>
            </w:r>
          </w:p>
        </w:tc>
        <w:tc>
          <w:tcPr>
            <w:tcW w:w="1210" w:type="dxa"/>
          </w:tcPr>
          <w:p w:rsidR="00414AC5" w:rsidRPr="00BB54AE" w:rsidRDefault="00414AC5" w:rsidP="00F67138">
            <w:pPr>
              <w:jc w:val="right"/>
              <w:rPr>
                <w:b/>
                <w:color w:val="C00000"/>
                <w:sz w:val="22"/>
                <w:szCs w:val="22"/>
              </w:rPr>
            </w:pPr>
            <w:r w:rsidRPr="002F2C76">
              <w:rPr>
                <w:sz w:val="22"/>
                <w:szCs w:val="22"/>
              </w:rPr>
              <w:t>0</w:t>
            </w:r>
          </w:p>
        </w:tc>
        <w:tc>
          <w:tcPr>
            <w:tcW w:w="1190" w:type="dxa"/>
          </w:tcPr>
          <w:p w:rsidR="00414AC5" w:rsidRPr="00BB54AE" w:rsidRDefault="00414AC5" w:rsidP="00F67138">
            <w:pPr>
              <w:jc w:val="right"/>
              <w:rPr>
                <w:b/>
                <w:color w:val="C00000"/>
                <w:sz w:val="22"/>
                <w:szCs w:val="22"/>
              </w:rPr>
            </w:pPr>
            <w:r w:rsidRPr="002F2C76">
              <w:rPr>
                <w:sz w:val="22"/>
                <w:szCs w:val="22"/>
              </w:rPr>
              <w:t>0</w:t>
            </w:r>
          </w:p>
        </w:tc>
        <w:tc>
          <w:tcPr>
            <w:tcW w:w="1380" w:type="dxa"/>
          </w:tcPr>
          <w:p w:rsidR="00414AC5" w:rsidRPr="00BB54AE" w:rsidRDefault="00414AC5" w:rsidP="00F67138">
            <w:pPr>
              <w:jc w:val="right"/>
              <w:rPr>
                <w:b/>
                <w:color w:val="C00000"/>
                <w:sz w:val="22"/>
                <w:szCs w:val="22"/>
              </w:rPr>
            </w:pPr>
            <w:r w:rsidRPr="002F2C76">
              <w:rPr>
                <w:sz w:val="22"/>
                <w:szCs w:val="22"/>
              </w:rPr>
              <w:t>0</w:t>
            </w:r>
          </w:p>
        </w:tc>
      </w:tr>
      <w:tr w:rsidR="00414AC5" w:rsidRPr="00BB54AE" w:rsidTr="00F67138">
        <w:trPr>
          <w:trHeight w:val="20"/>
        </w:trPr>
        <w:tc>
          <w:tcPr>
            <w:tcW w:w="2685" w:type="dxa"/>
            <w:vMerge w:val="restart"/>
          </w:tcPr>
          <w:p w:rsidR="00414AC5" w:rsidRDefault="00414AC5" w:rsidP="00F67138">
            <w:pPr>
              <w:rPr>
                <w:color w:val="943634"/>
                <w:sz w:val="22"/>
                <w:szCs w:val="22"/>
              </w:rPr>
            </w:pPr>
            <w:r w:rsidRPr="00816DFF">
              <w:rPr>
                <w:color w:val="943634"/>
                <w:sz w:val="22"/>
                <w:szCs w:val="22"/>
              </w:rPr>
              <w:t xml:space="preserve">Liquor Law Violations Referred for Disciplinary </w:t>
            </w:r>
          </w:p>
          <w:p w:rsidR="00414AC5" w:rsidRPr="00816DFF" w:rsidRDefault="00414AC5" w:rsidP="00F67138">
            <w:pPr>
              <w:rPr>
                <w:color w:val="943634"/>
                <w:sz w:val="22"/>
                <w:szCs w:val="22"/>
              </w:rPr>
            </w:pPr>
            <w:r w:rsidRPr="00816DFF">
              <w:rPr>
                <w:color w:val="943634"/>
                <w:sz w:val="22"/>
                <w:szCs w:val="22"/>
              </w:rPr>
              <w:t>Action</w:t>
            </w:r>
          </w:p>
        </w:tc>
        <w:tc>
          <w:tcPr>
            <w:tcW w:w="681" w:type="dxa"/>
          </w:tcPr>
          <w:p w:rsidR="00414AC5" w:rsidRPr="00816DFF" w:rsidRDefault="00414AC5" w:rsidP="00F67138">
            <w:pPr>
              <w:rPr>
                <w:b/>
                <w:color w:val="943634"/>
                <w:sz w:val="22"/>
                <w:szCs w:val="22"/>
              </w:rPr>
            </w:pPr>
            <w:r w:rsidRPr="00816DFF">
              <w:rPr>
                <w:b/>
                <w:color w:val="943634"/>
                <w:sz w:val="22"/>
                <w:szCs w:val="22"/>
              </w:rPr>
              <w:t>201</w:t>
            </w:r>
            <w:r>
              <w:rPr>
                <w:b/>
                <w:color w:val="943634"/>
                <w:sz w:val="22"/>
                <w:szCs w:val="22"/>
              </w:rPr>
              <w:t>6</w:t>
            </w:r>
          </w:p>
        </w:tc>
        <w:tc>
          <w:tcPr>
            <w:tcW w:w="1206" w:type="dxa"/>
          </w:tcPr>
          <w:p w:rsidR="00414AC5" w:rsidRPr="00816DFF" w:rsidRDefault="00414AC5" w:rsidP="00F67138">
            <w:pPr>
              <w:jc w:val="right"/>
              <w:rPr>
                <w:b/>
                <w:color w:val="943634"/>
                <w:sz w:val="22"/>
                <w:szCs w:val="22"/>
              </w:rPr>
            </w:pPr>
            <w:r>
              <w:rPr>
                <w:b/>
                <w:color w:val="943634"/>
                <w:sz w:val="22"/>
                <w:szCs w:val="22"/>
              </w:rPr>
              <w:t>172</w:t>
            </w:r>
          </w:p>
        </w:tc>
        <w:tc>
          <w:tcPr>
            <w:tcW w:w="1206" w:type="dxa"/>
          </w:tcPr>
          <w:p w:rsidR="00414AC5" w:rsidRPr="00816DFF" w:rsidRDefault="00414AC5" w:rsidP="00F67138">
            <w:pPr>
              <w:jc w:val="right"/>
              <w:rPr>
                <w:b/>
                <w:color w:val="943634"/>
                <w:sz w:val="22"/>
                <w:szCs w:val="22"/>
              </w:rPr>
            </w:pPr>
            <w:r>
              <w:rPr>
                <w:b/>
                <w:color w:val="943634"/>
                <w:sz w:val="22"/>
                <w:szCs w:val="22"/>
              </w:rPr>
              <w:t>39</w:t>
            </w:r>
          </w:p>
        </w:tc>
        <w:tc>
          <w:tcPr>
            <w:tcW w:w="1210" w:type="dxa"/>
          </w:tcPr>
          <w:p w:rsidR="00414AC5" w:rsidRPr="00816DFF" w:rsidRDefault="00414AC5" w:rsidP="00F67138">
            <w:pPr>
              <w:jc w:val="right"/>
              <w:rPr>
                <w:b/>
                <w:color w:val="943634"/>
                <w:sz w:val="22"/>
                <w:szCs w:val="22"/>
              </w:rPr>
            </w:pPr>
            <w:r>
              <w:rPr>
                <w:b/>
                <w:color w:val="943634"/>
                <w:sz w:val="22"/>
                <w:szCs w:val="22"/>
              </w:rPr>
              <w:t>1</w:t>
            </w:r>
          </w:p>
        </w:tc>
        <w:tc>
          <w:tcPr>
            <w:tcW w:w="1190" w:type="dxa"/>
          </w:tcPr>
          <w:p w:rsidR="00414AC5" w:rsidRPr="00816DFF" w:rsidRDefault="00414AC5" w:rsidP="00F67138">
            <w:pPr>
              <w:jc w:val="right"/>
              <w:rPr>
                <w:b/>
                <w:color w:val="943634"/>
                <w:sz w:val="22"/>
                <w:szCs w:val="22"/>
              </w:rPr>
            </w:pPr>
            <w:r>
              <w:rPr>
                <w:b/>
                <w:color w:val="943634"/>
                <w:sz w:val="22"/>
                <w:szCs w:val="22"/>
              </w:rPr>
              <w:t>172</w:t>
            </w:r>
          </w:p>
        </w:tc>
        <w:tc>
          <w:tcPr>
            <w:tcW w:w="1380" w:type="dxa"/>
          </w:tcPr>
          <w:p w:rsidR="00414AC5" w:rsidRPr="00816DFF" w:rsidRDefault="00414AC5" w:rsidP="00F67138">
            <w:pPr>
              <w:jc w:val="right"/>
              <w:rPr>
                <w:b/>
                <w:color w:val="943634"/>
                <w:sz w:val="22"/>
                <w:szCs w:val="22"/>
              </w:rPr>
            </w:pPr>
            <w:r>
              <w:rPr>
                <w:b/>
                <w:color w:val="943634"/>
                <w:sz w:val="22"/>
                <w:szCs w:val="22"/>
              </w:rPr>
              <w:t>132</w:t>
            </w:r>
          </w:p>
        </w:tc>
      </w:tr>
      <w:tr w:rsidR="00414AC5" w:rsidRPr="00BB54AE" w:rsidTr="00F67138">
        <w:trPr>
          <w:trHeight w:val="20"/>
        </w:trPr>
        <w:tc>
          <w:tcPr>
            <w:tcW w:w="2685" w:type="dxa"/>
            <w:vMerge/>
          </w:tcPr>
          <w:p w:rsidR="00414AC5" w:rsidRPr="00BB54AE" w:rsidRDefault="00414AC5" w:rsidP="00F67138">
            <w:pPr>
              <w:rPr>
                <w:sz w:val="22"/>
                <w:szCs w:val="22"/>
              </w:rPr>
            </w:pPr>
          </w:p>
        </w:tc>
        <w:tc>
          <w:tcPr>
            <w:tcW w:w="681" w:type="dxa"/>
          </w:tcPr>
          <w:p w:rsidR="00414AC5" w:rsidRPr="00BB54AE" w:rsidRDefault="00414AC5" w:rsidP="00F67138">
            <w:pPr>
              <w:rPr>
                <w:sz w:val="22"/>
                <w:szCs w:val="22"/>
              </w:rPr>
            </w:pPr>
            <w:r>
              <w:rPr>
                <w:sz w:val="22"/>
                <w:szCs w:val="22"/>
              </w:rPr>
              <w:t>2015</w:t>
            </w:r>
          </w:p>
        </w:tc>
        <w:tc>
          <w:tcPr>
            <w:tcW w:w="1206" w:type="dxa"/>
          </w:tcPr>
          <w:p w:rsidR="00414AC5" w:rsidRPr="006F38DF" w:rsidRDefault="00414AC5" w:rsidP="00F67138">
            <w:pPr>
              <w:jc w:val="right"/>
              <w:rPr>
                <w:sz w:val="22"/>
                <w:szCs w:val="22"/>
              </w:rPr>
            </w:pPr>
            <w:r w:rsidRPr="006F38DF">
              <w:rPr>
                <w:sz w:val="22"/>
                <w:szCs w:val="22"/>
              </w:rPr>
              <w:t>1</w:t>
            </w:r>
            <w:r>
              <w:rPr>
                <w:sz w:val="22"/>
                <w:szCs w:val="22"/>
              </w:rPr>
              <w:t>53</w:t>
            </w:r>
          </w:p>
        </w:tc>
        <w:tc>
          <w:tcPr>
            <w:tcW w:w="1206" w:type="dxa"/>
          </w:tcPr>
          <w:p w:rsidR="00414AC5" w:rsidRPr="006F38DF" w:rsidRDefault="00414AC5" w:rsidP="00F67138">
            <w:pPr>
              <w:jc w:val="right"/>
              <w:rPr>
                <w:sz w:val="22"/>
                <w:szCs w:val="22"/>
              </w:rPr>
            </w:pPr>
            <w:r>
              <w:rPr>
                <w:sz w:val="22"/>
                <w:szCs w:val="22"/>
              </w:rPr>
              <w:t>1</w:t>
            </w:r>
          </w:p>
        </w:tc>
        <w:tc>
          <w:tcPr>
            <w:tcW w:w="1210" w:type="dxa"/>
          </w:tcPr>
          <w:p w:rsidR="00414AC5" w:rsidRPr="006F38DF" w:rsidRDefault="00414AC5" w:rsidP="00F67138">
            <w:pPr>
              <w:jc w:val="right"/>
              <w:rPr>
                <w:sz w:val="22"/>
                <w:szCs w:val="22"/>
              </w:rPr>
            </w:pPr>
            <w:r w:rsidRPr="006F38DF">
              <w:rPr>
                <w:sz w:val="22"/>
                <w:szCs w:val="22"/>
              </w:rPr>
              <w:t>0</w:t>
            </w:r>
          </w:p>
        </w:tc>
        <w:tc>
          <w:tcPr>
            <w:tcW w:w="1190" w:type="dxa"/>
          </w:tcPr>
          <w:p w:rsidR="00414AC5" w:rsidRPr="006F38DF" w:rsidRDefault="00414AC5" w:rsidP="00F67138">
            <w:pPr>
              <w:jc w:val="right"/>
              <w:rPr>
                <w:sz w:val="22"/>
                <w:szCs w:val="22"/>
              </w:rPr>
            </w:pPr>
            <w:r>
              <w:rPr>
                <w:sz w:val="22"/>
                <w:szCs w:val="22"/>
              </w:rPr>
              <w:t>154</w:t>
            </w:r>
          </w:p>
        </w:tc>
        <w:tc>
          <w:tcPr>
            <w:tcW w:w="1380" w:type="dxa"/>
          </w:tcPr>
          <w:p w:rsidR="00414AC5" w:rsidRPr="006F38DF" w:rsidRDefault="00414AC5" w:rsidP="00F67138">
            <w:pPr>
              <w:jc w:val="right"/>
              <w:rPr>
                <w:sz w:val="22"/>
                <w:szCs w:val="22"/>
              </w:rPr>
            </w:pPr>
            <w:r>
              <w:rPr>
                <w:sz w:val="22"/>
                <w:szCs w:val="22"/>
              </w:rPr>
              <w:t>137</w:t>
            </w:r>
          </w:p>
        </w:tc>
      </w:tr>
      <w:tr w:rsidR="00414AC5" w:rsidRPr="00BB54AE" w:rsidTr="00F67138">
        <w:trPr>
          <w:trHeight w:val="20"/>
        </w:trPr>
        <w:tc>
          <w:tcPr>
            <w:tcW w:w="2685" w:type="dxa"/>
            <w:vMerge/>
          </w:tcPr>
          <w:p w:rsidR="00414AC5" w:rsidRPr="00BB54AE" w:rsidRDefault="00414AC5" w:rsidP="00F67138">
            <w:pPr>
              <w:rPr>
                <w:sz w:val="22"/>
                <w:szCs w:val="22"/>
              </w:rPr>
            </w:pPr>
          </w:p>
        </w:tc>
        <w:tc>
          <w:tcPr>
            <w:tcW w:w="681" w:type="dxa"/>
          </w:tcPr>
          <w:p w:rsidR="00414AC5" w:rsidRPr="00BB54AE" w:rsidRDefault="00414AC5" w:rsidP="00F67138">
            <w:pPr>
              <w:rPr>
                <w:sz w:val="22"/>
                <w:szCs w:val="22"/>
              </w:rPr>
            </w:pPr>
            <w:r>
              <w:rPr>
                <w:sz w:val="22"/>
                <w:szCs w:val="22"/>
              </w:rPr>
              <w:t>2014</w:t>
            </w:r>
          </w:p>
        </w:tc>
        <w:tc>
          <w:tcPr>
            <w:tcW w:w="1206" w:type="dxa"/>
          </w:tcPr>
          <w:p w:rsidR="00414AC5" w:rsidRPr="006F38DF" w:rsidRDefault="00414AC5" w:rsidP="00F67138">
            <w:pPr>
              <w:jc w:val="right"/>
              <w:rPr>
                <w:sz w:val="22"/>
                <w:szCs w:val="22"/>
              </w:rPr>
            </w:pPr>
            <w:r w:rsidRPr="006F38DF">
              <w:rPr>
                <w:sz w:val="22"/>
                <w:szCs w:val="22"/>
              </w:rPr>
              <w:t>172</w:t>
            </w:r>
          </w:p>
        </w:tc>
        <w:tc>
          <w:tcPr>
            <w:tcW w:w="1206" w:type="dxa"/>
          </w:tcPr>
          <w:p w:rsidR="00414AC5" w:rsidRPr="006F38DF" w:rsidRDefault="00414AC5" w:rsidP="00F67138">
            <w:pPr>
              <w:jc w:val="right"/>
              <w:rPr>
                <w:sz w:val="22"/>
                <w:szCs w:val="22"/>
              </w:rPr>
            </w:pPr>
            <w:r w:rsidRPr="006F38DF">
              <w:rPr>
                <w:sz w:val="22"/>
                <w:szCs w:val="22"/>
              </w:rPr>
              <w:t>0</w:t>
            </w:r>
          </w:p>
        </w:tc>
        <w:tc>
          <w:tcPr>
            <w:tcW w:w="1210" w:type="dxa"/>
          </w:tcPr>
          <w:p w:rsidR="00414AC5" w:rsidRPr="006F38DF" w:rsidRDefault="00414AC5" w:rsidP="00F67138">
            <w:pPr>
              <w:jc w:val="right"/>
              <w:rPr>
                <w:sz w:val="22"/>
                <w:szCs w:val="22"/>
              </w:rPr>
            </w:pPr>
            <w:r w:rsidRPr="006F38DF">
              <w:rPr>
                <w:sz w:val="22"/>
                <w:szCs w:val="22"/>
              </w:rPr>
              <w:t>0</w:t>
            </w:r>
          </w:p>
        </w:tc>
        <w:tc>
          <w:tcPr>
            <w:tcW w:w="1190" w:type="dxa"/>
          </w:tcPr>
          <w:p w:rsidR="00414AC5" w:rsidRPr="006F38DF" w:rsidRDefault="00414AC5" w:rsidP="00F67138">
            <w:pPr>
              <w:jc w:val="right"/>
              <w:rPr>
                <w:sz w:val="22"/>
                <w:szCs w:val="22"/>
              </w:rPr>
            </w:pPr>
            <w:r w:rsidRPr="006F38DF">
              <w:rPr>
                <w:sz w:val="22"/>
                <w:szCs w:val="22"/>
              </w:rPr>
              <w:t>172</w:t>
            </w:r>
          </w:p>
        </w:tc>
        <w:tc>
          <w:tcPr>
            <w:tcW w:w="1380" w:type="dxa"/>
          </w:tcPr>
          <w:p w:rsidR="00414AC5" w:rsidRPr="006F38DF" w:rsidRDefault="00414AC5" w:rsidP="00F67138">
            <w:pPr>
              <w:jc w:val="right"/>
              <w:rPr>
                <w:sz w:val="22"/>
                <w:szCs w:val="22"/>
              </w:rPr>
            </w:pPr>
            <w:r w:rsidRPr="006F38DF">
              <w:rPr>
                <w:sz w:val="22"/>
                <w:szCs w:val="22"/>
              </w:rPr>
              <w:t>160</w:t>
            </w:r>
          </w:p>
        </w:tc>
      </w:tr>
    </w:tbl>
    <w:p w:rsidR="00414AC5" w:rsidRDefault="00414AC5" w:rsidP="00414AC5">
      <w:pPr>
        <w:ind w:right="-180"/>
        <w:rPr>
          <w:sz w:val="2"/>
          <w:szCs w:val="2"/>
        </w:rPr>
      </w:pP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692"/>
        <w:gridCol w:w="1225"/>
        <w:gridCol w:w="1225"/>
        <w:gridCol w:w="1229"/>
        <w:gridCol w:w="1209"/>
        <w:gridCol w:w="1240"/>
      </w:tblGrid>
      <w:tr w:rsidR="00414AC5" w:rsidRPr="00BB54AE" w:rsidTr="0084153E">
        <w:trPr>
          <w:trHeight w:val="21"/>
        </w:trPr>
        <w:tc>
          <w:tcPr>
            <w:tcW w:w="2728" w:type="dxa"/>
            <w:vMerge w:val="restart"/>
          </w:tcPr>
          <w:p w:rsidR="00414AC5" w:rsidRPr="00816DFF" w:rsidRDefault="00414AC5" w:rsidP="0084153E">
            <w:pPr>
              <w:rPr>
                <w:color w:val="943634"/>
                <w:sz w:val="22"/>
                <w:szCs w:val="22"/>
              </w:rPr>
            </w:pPr>
            <w:r w:rsidRPr="00816DFF">
              <w:rPr>
                <w:color w:val="943634"/>
                <w:sz w:val="22"/>
                <w:szCs w:val="22"/>
              </w:rPr>
              <w:lastRenderedPageBreak/>
              <w:t xml:space="preserve">Drug Law Violations Referred for </w:t>
            </w:r>
          </w:p>
          <w:p w:rsidR="00414AC5" w:rsidRPr="00816DFF" w:rsidRDefault="00414AC5" w:rsidP="0084153E">
            <w:pPr>
              <w:rPr>
                <w:color w:val="943634"/>
                <w:sz w:val="22"/>
                <w:szCs w:val="22"/>
              </w:rPr>
            </w:pPr>
            <w:r w:rsidRPr="00816DFF">
              <w:rPr>
                <w:color w:val="943634"/>
                <w:sz w:val="22"/>
                <w:szCs w:val="22"/>
              </w:rPr>
              <w:t>Disciplinary Action</w:t>
            </w:r>
          </w:p>
        </w:tc>
        <w:tc>
          <w:tcPr>
            <w:tcW w:w="692" w:type="dxa"/>
          </w:tcPr>
          <w:p w:rsidR="00414AC5" w:rsidRPr="00816DFF" w:rsidRDefault="00414AC5" w:rsidP="0084153E">
            <w:pPr>
              <w:rPr>
                <w:b/>
                <w:color w:val="943634"/>
                <w:sz w:val="22"/>
                <w:szCs w:val="22"/>
              </w:rPr>
            </w:pPr>
            <w:r w:rsidRPr="00816DFF">
              <w:rPr>
                <w:b/>
                <w:color w:val="943634"/>
                <w:sz w:val="22"/>
                <w:szCs w:val="22"/>
              </w:rPr>
              <w:t>201</w:t>
            </w:r>
            <w:r>
              <w:rPr>
                <w:b/>
                <w:color w:val="943634"/>
                <w:sz w:val="22"/>
                <w:szCs w:val="22"/>
              </w:rPr>
              <w:t>6</w:t>
            </w:r>
          </w:p>
        </w:tc>
        <w:tc>
          <w:tcPr>
            <w:tcW w:w="1225" w:type="dxa"/>
          </w:tcPr>
          <w:p w:rsidR="00414AC5" w:rsidRPr="00816DFF" w:rsidRDefault="00414AC5" w:rsidP="0084153E">
            <w:pPr>
              <w:jc w:val="right"/>
              <w:rPr>
                <w:b/>
                <w:color w:val="943634"/>
                <w:sz w:val="22"/>
                <w:szCs w:val="22"/>
              </w:rPr>
            </w:pPr>
            <w:r>
              <w:rPr>
                <w:b/>
                <w:color w:val="943634"/>
                <w:sz w:val="22"/>
                <w:szCs w:val="22"/>
              </w:rPr>
              <w:t>162</w:t>
            </w:r>
          </w:p>
        </w:tc>
        <w:tc>
          <w:tcPr>
            <w:tcW w:w="1225" w:type="dxa"/>
          </w:tcPr>
          <w:p w:rsidR="00414AC5" w:rsidRPr="00816DFF" w:rsidRDefault="00414AC5" w:rsidP="0084153E">
            <w:pPr>
              <w:jc w:val="right"/>
              <w:rPr>
                <w:b/>
                <w:color w:val="943634"/>
                <w:sz w:val="22"/>
                <w:szCs w:val="22"/>
              </w:rPr>
            </w:pPr>
            <w:r>
              <w:rPr>
                <w:b/>
                <w:color w:val="943634"/>
                <w:sz w:val="22"/>
                <w:szCs w:val="22"/>
              </w:rPr>
              <w:t>33</w:t>
            </w:r>
          </w:p>
        </w:tc>
        <w:tc>
          <w:tcPr>
            <w:tcW w:w="1229" w:type="dxa"/>
          </w:tcPr>
          <w:p w:rsidR="00414AC5" w:rsidRPr="00816DFF" w:rsidRDefault="00414AC5" w:rsidP="0084153E">
            <w:pPr>
              <w:jc w:val="right"/>
              <w:rPr>
                <w:b/>
                <w:color w:val="943634"/>
                <w:sz w:val="22"/>
                <w:szCs w:val="22"/>
              </w:rPr>
            </w:pPr>
            <w:r>
              <w:rPr>
                <w:b/>
                <w:color w:val="943634"/>
                <w:sz w:val="22"/>
                <w:szCs w:val="22"/>
              </w:rPr>
              <w:t>0</w:t>
            </w:r>
          </w:p>
        </w:tc>
        <w:tc>
          <w:tcPr>
            <w:tcW w:w="1209" w:type="dxa"/>
          </w:tcPr>
          <w:p w:rsidR="00414AC5" w:rsidRPr="00816DFF" w:rsidRDefault="00414AC5" w:rsidP="0084153E">
            <w:pPr>
              <w:jc w:val="right"/>
              <w:rPr>
                <w:b/>
                <w:color w:val="943634"/>
                <w:sz w:val="22"/>
                <w:szCs w:val="22"/>
              </w:rPr>
            </w:pPr>
            <w:r>
              <w:rPr>
                <w:b/>
                <w:color w:val="943634"/>
                <w:sz w:val="22"/>
                <w:szCs w:val="22"/>
              </w:rPr>
              <w:t>162</w:t>
            </w:r>
          </w:p>
        </w:tc>
        <w:tc>
          <w:tcPr>
            <w:tcW w:w="1240" w:type="dxa"/>
          </w:tcPr>
          <w:p w:rsidR="00414AC5" w:rsidRPr="00816DFF" w:rsidRDefault="00414AC5" w:rsidP="0084153E">
            <w:pPr>
              <w:jc w:val="right"/>
              <w:rPr>
                <w:b/>
                <w:color w:val="943634"/>
                <w:sz w:val="22"/>
                <w:szCs w:val="22"/>
              </w:rPr>
            </w:pPr>
            <w:r>
              <w:rPr>
                <w:b/>
                <w:color w:val="943634"/>
                <w:sz w:val="22"/>
                <w:szCs w:val="22"/>
              </w:rPr>
              <w:t>129</w:t>
            </w:r>
          </w:p>
        </w:tc>
      </w:tr>
      <w:tr w:rsidR="00414AC5" w:rsidRPr="00112FEA" w:rsidTr="0084153E">
        <w:trPr>
          <w:trHeight w:val="21"/>
        </w:trPr>
        <w:tc>
          <w:tcPr>
            <w:tcW w:w="2728" w:type="dxa"/>
            <w:vMerge/>
          </w:tcPr>
          <w:p w:rsidR="00414AC5" w:rsidRPr="00BB54AE" w:rsidRDefault="00414AC5" w:rsidP="0084153E">
            <w:pPr>
              <w:rPr>
                <w:sz w:val="22"/>
                <w:szCs w:val="22"/>
              </w:rPr>
            </w:pPr>
          </w:p>
        </w:tc>
        <w:tc>
          <w:tcPr>
            <w:tcW w:w="692" w:type="dxa"/>
          </w:tcPr>
          <w:p w:rsidR="00414AC5" w:rsidRPr="00BB54AE" w:rsidRDefault="00414AC5" w:rsidP="0084153E">
            <w:pPr>
              <w:rPr>
                <w:sz w:val="22"/>
                <w:szCs w:val="22"/>
              </w:rPr>
            </w:pPr>
            <w:r>
              <w:rPr>
                <w:sz w:val="22"/>
                <w:szCs w:val="22"/>
              </w:rPr>
              <w:t>2015</w:t>
            </w:r>
          </w:p>
        </w:tc>
        <w:tc>
          <w:tcPr>
            <w:tcW w:w="1225" w:type="dxa"/>
          </w:tcPr>
          <w:p w:rsidR="00414AC5" w:rsidRPr="006F38DF" w:rsidRDefault="00414AC5" w:rsidP="0084153E">
            <w:pPr>
              <w:jc w:val="right"/>
              <w:rPr>
                <w:sz w:val="22"/>
                <w:szCs w:val="22"/>
              </w:rPr>
            </w:pPr>
            <w:r>
              <w:rPr>
                <w:sz w:val="22"/>
                <w:szCs w:val="22"/>
              </w:rPr>
              <w:t>101</w:t>
            </w:r>
          </w:p>
        </w:tc>
        <w:tc>
          <w:tcPr>
            <w:tcW w:w="1225" w:type="dxa"/>
          </w:tcPr>
          <w:p w:rsidR="00414AC5" w:rsidRPr="006F38DF" w:rsidRDefault="00414AC5" w:rsidP="0084153E">
            <w:pPr>
              <w:jc w:val="right"/>
              <w:rPr>
                <w:sz w:val="22"/>
                <w:szCs w:val="22"/>
              </w:rPr>
            </w:pPr>
            <w:r w:rsidRPr="006F38DF">
              <w:rPr>
                <w:sz w:val="22"/>
                <w:szCs w:val="22"/>
              </w:rPr>
              <w:t>0</w:t>
            </w:r>
          </w:p>
        </w:tc>
        <w:tc>
          <w:tcPr>
            <w:tcW w:w="1229" w:type="dxa"/>
          </w:tcPr>
          <w:p w:rsidR="00414AC5" w:rsidRPr="006F38DF" w:rsidRDefault="00414AC5" w:rsidP="0084153E">
            <w:pPr>
              <w:jc w:val="right"/>
              <w:rPr>
                <w:sz w:val="22"/>
                <w:szCs w:val="22"/>
              </w:rPr>
            </w:pPr>
            <w:r w:rsidRPr="006F38DF">
              <w:rPr>
                <w:sz w:val="22"/>
                <w:szCs w:val="22"/>
              </w:rPr>
              <w:t>0</w:t>
            </w:r>
          </w:p>
        </w:tc>
        <w:tc>
          <w:tcPr>
            <w:tcW w:w="1209" w:type="dxa"/>
          </w:tcPr>
          <w:p w:rsidR="00414AC5" w:rsidRPr="006F38DF" w:rsidRDefault="00414AC5" w:rsidP="0084153E">
            <w:pPr>
              <w:jc w:val="right"/>
              <w:rPr>
                <w:sz w:val="22"/>
                <w:szCs w:val="22"/>
              </w:rPr>
            </w:pPr>
            <w:r>
              <w:rPr>
                <w:sz w:val="22"/>
                <w:szCs w:val="22"/>
              </w:rPr>
              <w:t>101</w:t>
            </w:r>
          </w:p>
        </w:tc>
        <w:tc>
          <w:tcPr>
            <w:tcW w:w="1240" w:type="dxa"/>
          </w:tcPr>
          <w:p w:rsidR="00414AC5" w:rsidRPr="006F38DF" w:rsidRDefault="00414AC5" w:rsidP="0084153E">
            <w:pPr>
              <w:jc w:val="right"/>
              <w:rPr>
                <w:sz w:val="22"/>
                <w:szCs w:val="22"/>
              </w:rPr>
            </w:pPr>
            <w:r>
              <w:rPr>
                <w:sz w:val="22"/>
                <w:szCs w:val="22"/>
              </w:rPr>
              <w:t>94</w:t>
            </w:r>
          </w:p>
        </w:tc>
      </w:tr>
      <w:tr w:rsidR="00414AC5" w:rsidRPr="00BB54AE" w:rsidTr="0084153E">
        <w:trPr>
          <w:trHeight w:val="21"/>
        </w:trPr>
        <w:tc>
          <w:tcPr>
            <w:tcW w:w="2728" w:type="dxa"/>
            <w:vMerge/>
          </w:tcPr>
          <w:p w:rsidR="00414AC5" w:rsidRPr="00BB54AE" w:rsidRDefault="00414AC5" w:rsidP="0084153E">
            <w:pPr>
              <w:rPr>
                <w:sz w:val="22"/>
                <w:szCs w:val="22"/>
              </w:rPr>
            </w:pPr>
          </w:p>
        </w:tc>
        <w:tc>
          <w:tcPr>
            <w:tcW w:w="692" w:type="dxa"/>
          </w:tcPr>
          <w:p w:rsidR="00414AC5" w:rsidRPr="00BB54AE" w:rsidRDefault="00414AC5" w:rsidP="0084153E">
            <w:pPr>
              <w:rPr>
                <w:sz w:val="22"/>
                <w:szCs w:val="22"/>
              </w:rPr>
            </w:pPr>
            <w:r>
              <w:rPr>
                <w:sz w:val="22"/>
                <w:szCs w:val="22"/>
              </w:rPr>
              <w:t>2014</w:t>
            </w:r>
          </w:p>
        </w:tc>
        <w:tc>
          <w:tcPr>
            <w:tcW w:w="1225" w:type="dxa"/>
          </w:tcPr>
          <w:p w:rsidR="00414AC5" w:rsidRPr="006F38DF" w:rsidRDefault="00414AC5" w:rsidP="0084153E">
            <w:pPr>
              <w:jc w:val="right"/>
              <w:rPr>
                <w:sz w:val="22"/>
                <w:szCs w:val="22"/>
              </w:rPr>
            </w:pPr>
            <w:r w:rsidRPr="006F38DF">
              <w:rPr>
                <w:sz w:val="22"/>
                <w:szCs w:val="22"/>
              </w:rPr>
              <w:t>92</w:t>
            </w:r>
          </w:p>
        </w:tc>
        <w:tc>
          <w:tcPr>
            <w:tcW w:w="1225" w:type="dxa"/>
          </w:tcPr>
          <w:p w:rsidR="00414AC5" w:rsidRPr="006F38DF" w:rsidRDefault="00414AC5" w:rsidP="0084153E">
            <w:pPr>
              <w:jc w:val="right"/>
              <w:rPr>
                <w:sz w:val="22"/>
                <w:szCs w:val="22"/>
              </w:rPr>
            </w:pPr>
            <w:r w:rsidRPr="006F38DF">
              <w:rPr>
                <w:sz w:val="22"/>
                <w:szCs w:val="22"/>
              </w:rPr>
              <w:t>0</w:t>
            </w:r>
          </w:p>
        </w:tc>
        <w:tc>
          <w:tcPr>
            <w:tcW w:w="1229" w:type="dxa"/>
          </w:tcPr>
          <w:p w:rsidR="00414AC5" w:rsidRPr="006F38DF" w:rsidRDefault="00414AC5" w:rsidP="0084153E">
            <w:pPr>
              <w:jc w:val="right"/>
              <w:rPr>
                <w:sz w:val="22"/>
                <w:szCs w:val="22"/>
              </w:rPr>
            </w:pPr>
            <w:r w:rsidRPr="006F38DF">
              <w:rPr>
                <w:sz w:val="22"/>
                <w:szCs w:val="22"/>
              </w:rPr>
              <w:t>0</w:t>
            </w:r>
          </w:p>
        </w:tc>
        <w:tc>
          <w:tcPr>
            <w:tcW w:w="1209" w:type="dxa"/>
          </w:tcPr>
          <w:p w:rsidR="00414AC5" w:rsidRPr="006F38DF" w:rsidRDefault="00414AC5" w:rsidP="0084153E">
            <w:pPr>
              <w:jc w:val="right"/>
              <w:rPr>
                <w:sz w:val="22"/>
                <w:szCs w:val="22"/>
              </w:rPr>
            </w:pPr>
            <w:r w:rsidRPr="006F38DF">
              <w:rPr>
                <w:sz w:val="22"/>
                <w:szCs w:val="22"/>
              </w:rPr>
              <w:t>92</w:t>
            </w:r>
          </w:p>
        </w:tc>
        <w:tc>
          <w:tcPr>
            <w:tcW w:w="1240" w:type="dxa"/>
          </w:tcPr>
          <w:p w:rsidR="00414AC5" w:rsidRPr="006F38DF" w:rsidRDefault="00414AC5" w:rsidP="0084153E">
            <w:pPr>
              <w:jc w:val="right"/>
              <w:rPr>
                <w:sz w:val="22"/>
                <w:szCs w:val="22"/>
              </w:rPr>
            </w:pPr>
            <w:r w:rsidRPr="006F38DF">
              <w:rPr>
                <w:sz w:val="22"/>
                <w:szCs w:val="22"/>
              </w:rPr>
              <w:t>92</w:t>
            </w:r>
          </w:p>
        </w:tc>
      </w:tr>
    </w:tbl>
    <w:p w:rsidR="00414AC5" w:rsidRPr="00FC41AC" w:rsidRDefault="00414AC5" w:rsidP="00414AC5">
      <w:pPr>
        <w:ind w:right="-180"/>
        <w:rPr>
          <w:sz w:val="20"/>
          <w:szCs w:val="20"/>
        </w:rPr>
      </w:pPr>
    </w:p>
    <w:p w:rsidR="00414AC5" w:rsidRPr="00FC41AC" w:rsidRDefault="00414AC5" w:rsidP="00414AC5">
      <w:pPr>
        <w:ind w:right="-180"/>
        <w:rPr>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692"/>
        <w:gridCol w:w="1225"/>
        <w:gridCol w:w="1225"/>
        <w:gridCol w:w="1229"/>
        <w:gridCol w:w="1209"/>
        <w:gridCol w:w="1219"/>
      </w:tblGrid>
      <w:tr w:rsidR="005234B9" w:rsidRPr="00BB54AE" w:rsidTr="005234B9">
        <w:trPr>
          <w:trHeight w:val="256"/>
        </w:trPr>
        <w:tc>
          <w:tcPr>
            <w:tcW w:w="2728" w:type="dxa"/>
            <w:vMerge w:val="restart"/>
          </w:tcPr>
          <w:p w:rsidR="005234B9" w:rsidRPr="00816DFF" w:rsidRDefault="005234B9" w:rsidP="005234B9">
            <w:pPr>
              <w:rPr>
                <w:color w:val="943634"/>
                <w:sz w:val="22"/>
                <w:szCs w:val="22"/>
              </w:rPr>
            </w:pPr>
            <w:r w:rsidRPr="00816DFF">
              <w:rPr>
                <w:color w:val="943634"/>
                <w:sz w:val="22"/>
                <w:szCs w:val="22"/>
              </w:rPr>
              <w:t>Arson</w:t>
            </w:r>
          </w:p>
        </w:tc>
        <w:tc>
          <w:tcPr>
            <w:tcW w:w="692" w:type="dxa"/>
          </w:tcPr>
          <w:p w:rsidR="005234B9" w:rsidRPr="00816DFF" w:rsidRDefault="005234B9" w:rsidP="005234B9">
            <w:pPr>
              <w:rPr>
                <w:b/>
                <w:color w:val="943634"/>
                <w:sz w:val="22"/>
                <w:szCs w:val="22"/>
              </w:rPr>
            </w:pPr>
            <w:r w:rsidRPr="00816DFF">
              <w:rPr>
                <w:b/>
                <w:color w:val="943634"/>
                <w:sz w:val="22"/>
                <w:szCs w:val="22"/>
              </w:rPr>
              <w:t>201</w:t>
            </w:r>
            <w:r>
              <w:rPr>
                <w:b/>
                <w:color w:val="943634"/>
                <w:sz w:val="22"/>
                <w:szCs w:val="22"/>
              </w:rPr>
              <w:t>6</w:t>
            </w:r>
          </w:p>
        </w:tc>
        <w:tc>
          <w:tcPr>
            <w:tcW w:w="1225" w:type="dxa"/>
          </w:tcPr>
          <w:p w:rsidR="005234B9" w:rsidRPr="00816DFF" w:rsidRDefault="005234B9" w:rsidP="005234B9">
            <w:pPr>
              <w:jc w:val="right"/>
              <w:rPr>
                <w:b/>
                <w:color w:val="943634"/>
                <w:sz w:val="22"/>
                <w:szCs w:val="22"/>
              </w:rPr>
            </w:pPr>
            <w:r>
              <w:rPr>
                <w:b/>
                <w:color w:val="943634"/>
                <w:sz w:val="22"/>
                <w:szCs w:val="22"/>
              </w:rPr>
              <w:t>0</w:t>
            </w:r>
          </w:p>
        </w:tc>
        <w:tc>
          <w:tcPr>
            <w:tcW w:w="1225" w:type="dxa"/>
          </w:tcPr>
          <w:p w:rsidR="005234B9" w:rsidRPr="00816DFF" w:rsidRDefault="005234B9" w:rsidP="005234B9">
            <w:pPr>
              <w:jc w:val="right"/>
              <w:rPr>
                <w:b/>
                <w:color w:val="943634"/>
                <w:sz w:val="22"/>
                <w:szCs w:val="22"/>
              </w:rPr>
            </w:pPr>
            <w:r w:rsidRPr="00816DFF">
              <w:rPr>
                <w:b/>
                <w:color w:val="943634"/>
                <w:sz w:val="22"/>
                <w:szCs w:val="22"/>
              </w:rPr>
              <w:t>0</w:t>
            </w:r>
          </w:p>
        </w:tc>
        <w:tc>
          <w:tcPr>
            <w:tcW w:w="1229" w:type="dxa"/>
          </w:tcPr>
          <w:p w:rsidR="005234B9" w:rsidRPr="00816DFF" w:rsidRDefault="005234B9" w:rsidP="005234B9">
            <w:pPr>
              <w:jc w:val="right"/>
              <w:rPr>
                <w:b/>
                <w:color w:val="943634"/>
                <w:sz w:val="22"/>
                <w:szCs w:val="22"/>
              </w:rPr>
            </w:pPr>
            <w:r w:rsidRPr="00816DFF">
              <w:rPr>
                <w:b/>
                <w:color w:val="943634"/>
                <w:sz w:val="22"/>
                <w:szCs w:val="22"/>
              </w:rPr>
              <w:t>0</w:t>
            </w:r>
          </w:p>
        </w:tc>
        <w:tc>
          <w:tcPr>
            <w:tcW w:w="1209" w:type="dxa"/>
          </w:tcPr>
          <w:p w:rsidR="005234B9" w:rsidRPr="00816DFF" w:rsidRDefault="005234B9" w:rsidP="005234B9">
            <w:pPr>
              <w:jc w:val="right"/>
              <w:rPr>
                <w:b/>
                <w:color w:val="943634"/>
                <w:sz w:val="22"/>
                <w:szCs w:val="22"/>
              </w:rPr>
            </w:pPr>
            <w:r>
              <w:rPr>
                <w:b/>
                <w:color w:val="943634"/>
                <w:sz w:val="22"/>
                <w:szCs w:val="22"/>
              </w:rPr>
              <w:t>0</w:t>
            </w:r>
          </w:p>
        </w:tc>
        <w:tc>
          <w:tcPr>
            <w:tcW w:w="1219" w:type="dxa"/>
          </w:tcPr>
          <w:p w:rsidR="005234B9" w:rsidRPr="00816DFF" w:rsidRDefault="005234B9" w:rsidP="005234B9">
            <w:pPr>
              <w:jc w:val="right"/>
              <w:rPr>
                <w:b/>
                <w:color w:val="943634"/>
                <w:sz w:val="22"/>
                <w:szCs w:val="22"/>
              </w:rPr>
            </w:pPr>
            <w:r w:rsidRPr="00816DFF">
              <w:rPr>
                <w:b/>
                <w:color w:val="943634"/>
                <w:sz w:val="22"/>
                <w:szCs w:val="22"/>
              </w:rPr>
              <w:t>0</w:t>
            </w:r>
          </w:p>
        </w:tc>
      </w:tr>
      <w:tr w:rsidR="005234B9" w:rsidRPr="00BB54AE" w:rsidTr="005234B9">
        <w:trPr>
          <w:trHeight w:val="20"/>
        </w:trPr>
        <w:tc>
          <w:tcPr>
            <w:tcW w:w="2728" w:type="dxa"/>
            <w:vMerge/>
          </w:tcPr>
          <w:p w:rsidR="005234B9" w:rsidRPr="00BB54AE" w:rsidRDefault="005234B9" w:rsidP="005234B9">
            <w:pPr>
              <w:rPr>
                <w:color w:val="C00000"/>
                <w:sz w:val="22"/>
                <w:szCs w:val="22"/>
              </w:rPr>
            </w:pPr>
          </w:p>
        </w:tc>
        <w:tc>
          <w:tcPr>
            <w:tcW w:w="692" w:type="dxa"/>
          </w:tcPr>
          <w:p w:rsidR="005234B9" w:rsidRPr="00BB54AE" w:rsidRDefault="005234B9" w:rsidP="005234B9">
            <w:pPr>
              <w:rPr>
                <w:sz w:val="22"/>
                <w:szCs w:val="22"/>
              </w:rPr>
            </w:pPr>
            <w:r>
              <w:rPr>
                <w:sz w:val="22"/>
                <w:szCs w:val="22"/>
              </w:rPr>
              <w:t>2015</w:t>
            </w:r>
          </w:p>
        </w:tc>
        <w:tc>
          <w:tcPr>
            <w:tcW w:w="1225" w:type="dxa"/>
          </w:tcPr>
          <w:p w:rsidR="005234B9" w:rsidRPr="006F38DF" w:rsidRDefault="005234B9" w:rsidP="005234B9">
            <w:pPr>
              <w:jc w:val="right"/>
              <w:rPr>
                <w:sz w:val="22"/>
                <w:szCs w:val="22"/>
              </w:rPr>
            </w:pPr>
            <w:r>
              <w:rPr>
                <w:sz w:val="22"/>
                <w:szCs w:val="22"/>
              </w:rPr>
              <w:t>2</w:t>
            </w:r>
          </w:p>
        </w:tc>
        <w:tc>
          <w:tcPr>
            <w:tcW w:w="1225" w:type="dxa"/>
          </w:tcPr>
          <w:p w:rsidR="005234B9" w:rsidRPr="006F38DF" w:rsidRDefault="005234B9" w:rsidP="005234B9">
            <w:pPr>
              <w:jc w:val="right"/>
              <w:rPr>
                <w:sz w:val="22"/>
                <w:szCs w:val="22"/>
              </w:rPr>
            </w:pPr>
            <w:r w:rsidRPr="006F38DF">
              <w:rPr>
                <w:sz w:val="22"/>
                <w:szCs w:val="22"/>
              </w:rPr>
              <w:t>0</w:t>
            </w:r>
          </w:p>
        </w:tc>
        <w:tc>
          <w:tcPr>
            <w:tcW w:w="1229" w:type="dxa"/>
          </w:tcPr>
          <w:p w:rsidR="005234B9" w:rsidRPr="006F38DF" w:rsidRDefault="005234B9" w:rsidP="005234B9">
            <w:pPr>
              <w:jc w:val="right"/>
              <w:rPr>
                <w:sz w:val="22"/>
                <w:szCs w:val="22"/>
              </w:rPr>
            </w:pPr>
            <w:r w:rsidRPr="006F38DF">
              <w:rPr>
                <w:sz w:val="22"/>
                <w:szCs w:val="22"/>
              </w:rPr>
              <w:t>0</w:t>
            </w:r>
          </w:p>
        </w:tc>
        <w:tc>
          <w:tcPr>
            <w:tcW w:w="1209" w:type="dxa"/>
          </w:tcPr>
          <w:p w:rsidR="005234B9" w:rsidRPr="006F38DF" w:rsidRDefault="005234B9" w:rsidP="005234B9">
            <w:pPr>
              <w:jc w:val="right"/>
              <w:rPr>
                <w:sz w:val="22"/>
                <w:szCs w:val="22"/>
              </w:rPr>
            </w:pPr>
            <w:r>
              <w:rPr>
                <w:sz w:val="22"/>
                <w:szCs w:val="22"/>
              </w:rPr>
              <w:t>2</w:t>
            </w:r>
          </w:p>
        </w:tc>
        <w:tc>
          <w:tcPr>
            <w:tcW w:w="1219" w:type="dxa"/>
          </w:tcPr>
          <w:p w:rsidR="005234B9" w:rsidRPr="006F38DF" w:rsidRDefault="005234B9" w:rsidP="005234B9">
            <w:pPr>
              <w:jc w:val="right"/>
              <w:rPr>
                <w:sz w:val="22"/>
                <w:szCs w:val="22"/>
              </w:rPr>
            </w:pPr>
            <w:r w:rsidRPr="006F38DF">
              <w:rPr>
                <w:sz w:val="22"/>
                <w:szCs w:val="22"/>
              </w:rPr>
              <w:t>0</w:t>
            </w:r>
          </w:p>
        </w:tc>
      </w:tr>
      <w:tr w:rsidR="005234B9" w:rsidRPr="00BB54AE" w:rsidTr="005234B9">
        <w:trPr>
          <w:trHeight w:val="20"/>
        </w:trPr>
        <w:tc>
          <w:tcPr>
            <w:tcW w:w="2728" w:type="dxa"/>
            <w:vMerge/>
          </w:tcPr>
          <w:p w:rsidR="005234B9" w:rsidRPr="00BB54AE" w:rsidRDefault="005234B9" w:rsidP="005234B9">
            <w:pPr>
              <w:rPr>
                <w:color w:val="C00000"/>
                <w:sz w:val="22"/>
                <w:szCs w:val="22"/>
              </w:rPr>
            </w:pPr>
          </w:p>
        </w:tc>
        <w:tc>
          <w:tcPr>
            <w:tcW w:w="692" w:type="dxa"/>
          </w:tcPr>
          <w:p w:rsidR="005234B9" w:rsidRPr="00BB54AE" w:rsidRDefault="005234B9" w:rsidP="005234B9">
            <w:pPr>
              <w:rPr>
                <w:sz w:val="22"/>
                <w:szCs w:val="22"/>
              </w:rPr>
            </w:pPr>
            <w:r>
              <w:rPr>
                <w:sz w:val="22"/>
                <w:szCs w:val="22"/>
              </w:rPr>
              <w:t>2014</w:t>
            </w:r>
          </w:p>
        </w:tc>
        <w:tc>
          <w:tcPr>
            <w:tcW w:w="1225" w:type="dxa"/>
          </w:tcPr>
          <w:p w:rsidR="005234B9" w:rsidRPr="006F38DF" w:rsidRDefault="005234B9" w:rsidP="005234B9">
            <w:pPr>
              <w:jc w:val="right"/>
              <w:rPr>
                <w:sz w:val="22"/>
                <w:szCs w:val="22"/>
              </w:rPr>
            </w:pPr>
            <w:r>
              <w:rPr>
                <w:sz w:val="22"/>
                <w:szCs w:val="22"/>
              </w:rPr>
              <w:t>2</w:t>
            </w:r>
          </w:p>
        </w:tc>
        <w:tc>
          <w:tcPr>
            <w:tcW w:w="1225" w:type="dxa"/>
          </w:tcPr>
          <w:p w:rsidR="005234B9" w:rsidRPr="006F38DF" w:rsidRDefault="005234B9" w:rsidP="005234B9">
            <w:pPr>
              <w:jc w:val="right"/>
              <w:rPr>
                <w:sz w:val="22"/>
                <w:szCs w:val="22"/>
              </w:rPr>
            </w:pPr>
            <w:r w:rsidRPr="006F38DF">
              <w:rPr>
                <w:sz w:val="22"/>
                <w:szCs w:val="22"/>
              </w:rPr>
              <w:t>0</w:t>
            </w:r>
          </w:p>
        </w:tc>
        <w:tc>
          <w:tcPr>
            <w:tcW w:w="1229" w:type="dxa"/>
          </w:tcPr>
          <w:p w:rsidR="005234B9" w:rsidRPr="006F38DF" w:rsidRDefault="005234B9" w:rsidP="005234B9">
            <w:pPr>
              <w:jc w:val="right"/>
              <w:rPr>
                <w:sz w:val="22"/>
                <w:szCs w:val="22"/>
              </w:rPr>
            </w:pPr>
            <w:r w:rsidRPr="006F38DF">
              <w:rPr>
                <w:sz w:val="22"/>
                <w:szCs w:val="22"/>
              </w:rPr>
              <w:t>0</w:t>
            </w:r>
          </w:p>
        </w:tc>
        <w:tc>
          <w:tcPr>
            <w:tcW w:w="1209" w:type="dxa"/>
          </w:tcPr>
          <w:p w:rsidR="005234B9" w:rsidRPr="006F38DF" w:rsidRDefault="005234B9" w:rsidP="005234B9">
            <w:pPr>
              <w:jc w:val="right"/>
              <w:rPr>
                <w:sz w:val="22"/>
                <w:szCs w:val="22"/>
              </w:rPr>
            </w:pPr>
            <w:r>
              <w:rPr>
                <w:sz w:val="22"/>
                <w:szCs w:val="22"/>
              </w:rPr>
              <w:t>2</w:t>
            </w:r>
          </w:p>
        </w:tc>
        <w:tc>
          <w:tcPr>
            <w:tcW w:w="1219" w:type="dxa"/>
          </w:tcPr>
          <w:p w:rsidR="005234B9" w:rsidRPr="006F38DF" w:rsidRDefault="005234B9" w:rsidP="005234B9">
            <w:pPr>
              <w:jc w:val="right"/>
              <w:rPr>
                <w:sz w:val="22"/>
                <w:szCs w:val="22"/>
              </w:rPr>
            </w:pPr>
            <w:r w:rsidRPr="006F38DF">
              <w:rPr>
                <w:sz w:val="22"/>
                <w:szCs w:val="22"/>
              </w:rPr>
              <w:t>0</w:t>
            </w:r>
          </w:p>
        </w:tc>
      </w:tr>
      <w:tr w:rsidR="005234B9" w:rsidRPr="00BB54AE" w:rsidTr="005234B9">
        <w:trPr>
          <w:trHeight w:val="20"/>
        </w:trPr>
        <w:tc>
          <w:tcPr>
            <w:tcW w:w="2728" w:type="dxa"/>
            <w:vMerge w:val="restart"/>
          </w:tcPr>
          <w:p w:rsidR="005234B9" w:rsidRPr="00816DFF" w:rsidRDefault="005234B9" w:rsidP="005234B9">
            <w:pPr>
              <w:rPr>
                <w:color w:val="943634"/>
                <w:sz w:val="22"/>
                <w:szCs w:val="22"/>
              </w:rPr>
            </w:pPr>
            <w:r w:rsidRPr="00816DFF">
              <w:rPr>
                <w:color w:val="943634"/>
                <w:sz w:val="22"/>
                <w:szCs w:val="22"/>
              </w:rPr>
              <w:t>VAWA Offense,</w:t>
            </w:r>
          </w:p>
          <w:p w:rsidR="005234B9" w:rsidRPr="00816DFF" w:rsidRDefault="005234B9" w:rsidP="005234B9">
            <w:pPr>
              <w:rPr>
                <w:color w:val="943634"/>
                <w:sz w:val="22"/>
                <w:szCs w:val="22"/>
              </w:rPr>
            </w:pPr>
            <w:r w:rsidRPr="00816DFF">
              <w:rPr>
                <w:color w:val="943634"/>
                <w:sz w:val="22"/>
                <w:szCs w:val="22"/>
              </w:rPr>
              <w:t>Domestic Violence</w:t>
            </w:r>
          </w:p>
        </w:tc>
        <w:tc>
          <w:tcPr>
            <w:tcW w:w="692" w:type="dxa"/>
          </w:tcPr>
          <w:p w:rsidR="005234B9" w:rsidRPr="00816DFF" w:rsidRDefault="005234B9" w:rsidP="005234B9">
            <w:pPr>
              <w:rPr>
                <w:b/>
                <w:color w:val="943634"/>
                <w:sz w:val="22"/>
                <w:szCs w:val="22"/>
              </w:rPr>
            </w:pPr>
            <w:r w:rsidRPr="00816DFF">
              <w:rPr>
                <w:b/>
                <w:color w:val="943634"/>
                <w:sz w:val="22"/>
                <w:szCs w:val="22"/>
              </w:rPr>
              <w:t>201</w:t>
            </w:r>
            <w:r>
              <w:rPr>
                <w:b/>
                <w:color w:val="943634"/>
                <w:sz w:val="22"/>
                <w:szCs w:val="22"/>
              </w:rPr>
              <w:t>6</w:t>
            </w:r>
          </w:p>
        </w:tc>
        <w:tc>
          <w:tcPr>
            <w:tcW w:w="1225" w:type="dxa"/>
          </w:tcPr>
          <w:p w:rsidR="005234B9" w:rsidRPr="00816DFF" w:rsidRDefault="005234B9" w:rsidP="005234B9">
            <w:pPr>
              <w:jc w:val="right"/>
              <w:rPr>
                <w:b/>
                <w:color w:val="943634"/>
                <w:sz w:val="22"/>
                <w:szCs w:val="22"/>
              </w:rPr>
            </w:pPr>
            <w:r w:rsidRPr="00816DFF">
              <w:rPr>
                <w:b/>
                <w:color w:val="943634"/>
                <w:sz w:val="22"/>
                <w:szCs w:val="22"/>
              </w:rPr>
              <w:t>0</w:t>
            </w:r>
          </w:p>
        </w:tc>
        <w:tc>
          <w:tcPr>
            <w:tcW w:w="1225" w:type="dxa"/>
          </w:tcPr>
          <w:p w:rsidR="005234B9" w:rsidRPr="00816DFF" w:rsidRDefault="005234B9" w:rsidP="005234B9">
            <w:pPr>
              <w:jc w:val="right"/>
              <w:rPr>
                <w:b/>
                <w:color w:val="943634"/>
                <w:sz w:val="22"/>
                <w:szCs w:val="22"/>
              </w:rPr>
            </w:pPr>
            <w:r w:rsidRPr="00816DFF">
              <w:rPr>
                <w:b/>
                <w:color w:val="943634"/>
                <w:sz w:val="22"/>
                <w:szCs w:val="22"/>
              </w:rPr>
              <w:t>0</w:t>
            </w:r>
          </w:p>
        </w:tc>
        <w:tc>
          <w:tcPr>
            <w:tcW w:w="1229" w:type="dxa"/>
          </w:tcPr>
          <w:p w:rsidR="005234B9" w:rsidRPr="00816DFF" w:rsidRDefault="005234B9" w:rsidP="005234B9">
            <w:pPr>
              <w:jc w:val="right"/>
              <w:rPr>
                <w:b/>
                <w:color w:val="943634"/>
                <w:sz w:val="22"/>
                <w:szCs w:val="22"/>
              </w:rPr>
            </w:pPr>
            <w:r w:rsidRPr="00816DFF">
              <w:rPr>
                <w:b/>
                <w:color w:val="943634"/>
                <w:sz w:val="22"/>
                <w:szCs w:val="22"/>
              </w:rPr>
              <w:t>0</w:t>
            </w:r>
          </w:p>
        </w:tc>
        <w:tc>
          <w:tcPr>
            <w:tcW w:w="1209" w:type="dxa"/>
          </w:tcPr>
          <w:p w:rsidR="005234B9" w:rsidRPr="00816DFF" w:rsidRDefault="005234B9" w:rsidP="005234B9">
            <w:pPr>
              <w:jc w:val="right"/>
              <w:rPr>
                <w:b/>
                <w:color w:val="943634"/>
                <w:sz w:val="22"/>
                <w:szCs w:val="22"/>
              </w:rPr>
            </w:pPr>
            <w:r w:rsidRPr="00816DFF">
              <w:rPr>
                <w:b/>
                <w:color w:val="943634"/>
                <w:sz w:val="22"/>
                <w:szCs w:val="22"/>
              </w:rPr>
              <w:t>0</w:t>
            </w:r>
          </w:p>
        </w:tc>
        <w:tc>
          <w:tcPr>
            <w:tcW w:w="1219" w:type="dxa"/>
          </w:tcPr>
          <w:p w:rsidR="005234B9" w:rsidRPr="00816DFF" w:rsidRDefault="005234B9" w:rsidP="005234B9">
            <w:pPr>
              <w:jc w:val="right"/>
              <w:rPr>
                <w:b/>
                <w:color w:val="943634"/>
                <w:sz w:val="22"/>
                <w:szCs w:val="22"/>
              </w:rPr>
            </w:pPr>
            <w:r w:rsidRPr="00816DFF">
              <w:rPr>
                <w:b/>
                <w:color w:val="943634"/>
                <w:sz w:val="22"/>
                <w:szCs w:val="22"/>
              </w:rPr>
              <w:t>0</w:t>
            </w:r>
          </w:p>
        </w:tc>
      </w:tr>
      <w:tr w:rsidR="005234B9" w:rsidRPr="00BB54AE" w:rsidTr="005234B9">
        <w:trPr>
          <w:trHeight w:val="20"/>
        </w:trPr>
        <w:tc>
          <w:tcPr>
            <w:tcW w:w="2728" w:type="dxa"/>
            <w:vMerge/>
          </w:tcPr>
          <w:p w:rsidR="005234B9" w:rsidRPr="00BB54AE" w:rsidRDefault="005234B9" w:rsidP="005234B9">
            <w:pPr>
              <w:rPr>
                <w:color w:val="C00000"/>
                <w:sz w:val="22"/>
                <w:szCs w:val="22"/>
              </w:rPr>
            </w:pPr>
          </w:p>
        </w:tc>
        <w:tc>
          <w:tcPr>
            <w:tcW w:w="692" w:type="dxa"/>
          </w:tcPr>
          <w:p w:rsidR="005234B9" w:rsidRPr="00BB54AE" w:rsidRDefault="005234B9" w:rsidP="005234B9">
            <w:pPr>
              <w:rPr>
                <w:sz w:val="22"/>
                <w:szCs w:val="22"/>
              </w:rPr>
            </w:pPr>
            <w:r>
              <w:rPr>
                <w:sz w:val="22"/>
                <w:szCs w:val="22"/>
              </w:rPr>
              <w:t>2015</w:t>
            </w:r>
          </w:p>
        </w:tc>
        <w:tc>
          <w:tcPr>
            <w:tcW w:w="1225" w:type="dxa"/>
          </w:tcPr>
          <w:p w:rsidR="005234B9" w:rsidRPr="00630BAE" w:rsidRDefault="005234B9" w:rsidP="005234B9">
            <w:pPr>
              <w:jc w:val="right"/>
              <w:rPr>
                <w:sz w:val="22"/>
                <w:szCs w:val="22"/>
              </w:rPr>
            </w:pPr>
            <w:r>
              <w:rPr>
                <w:sz w:val="22"/>
                <w:szCs w:val="22"/>
              </w:rPr>
              <w:t>0</w:t>
            </w:r>
          </w:p>
        </w:tc>
        <w:tc>
          <w:tcPr>
            <w:tcW w:w="1225" w:type="dxa"/>
          </w:tcPr>
          <w:p w:rsidR="005234B9" w:rsidRPr="00630BAE" w:rsidRDefault="005234B9" w:rsidP="005234B9">
            <w:pPr>
              <w:jc w:val="right"/>
              <w:rPr>
                <w:sz w:val="22"/>
                <w:szCs w:val="22"/>
              </w:rPr>
            </w:pPr>
            <w:r w:rsidRPr="00630BAE">
              <w:rPr>
                <w:sz w:val="22"/>
                <w:szCs w:val="22"/>
              </w:rPr>
              <w:t>0</w:t>
            </w:r>
          </w:p>
        </w:tc>
        <w:tc>
          <w:tcPr>
            <w:tcW w:w="1229" w:type="dxa"/>
          </w:tcPr>
          <w:p w:rsidR="005234B9" w:rsidRPr="00630BAE" w:rsidRDefault="005234B9" w:rsidP="005234B9">
            <w:pPr>
              <w:jc w:val="right"/>
              <w:rPr>
                <w:sz w:val="22"/>
                <w:szCs w:val="22"/>
              </w:rPr>
            </w:pPr>
            <w:r w:rsidRPr="00630BAE">
              <w:rPr>
                <w:sz w:val="22"/>
                <w:szCs w:val="22"/>
              </w:rPr>
              <w:t>0</w:t>
            </w:r>
          </w:p>
        </w:tc>
        <w:tc>
          <w:tcPr>
            <w:tcW w:w="1209" w:type="dxa"/>
          </w:tcPr>
          <w:p w:rsidR="005234B9" w:rsidRPr="00630BAE" w:rsidRDefault="005234B9" w:rsidP="005234B9">
            <w:pPr>
              <w:jc w:val="right"/>
              <w:rPr>
                <w:sz w:val="22"/>
                <w:szCs w:val="22"/>
              </w:rPr>
            </w:pPr>
            <w:r>
              <w:rPr>
                <w:sz w:val="22"/>
                <w:szCs w:val="22"/>
              </w:rPr>
              <w:t>0</w:t>
            </w:r>
          </w:p>
        </w:tc>
        <w:tc>
          <w:tcPr>
            <w:tcW w:w="1219" w:type="dxa"/>
          </w:tcPr>
          <w:p w:rsidR="005234B9" w:rsidRPr="00630BAE" w:rsidRDefault="005234B9" w:rsidP="005234B9">
            <w:pPr>
              <w:jc w:val="right"/>
              <w:rPr>
                <w:sz w:val="22"/>
                <w:szCs w:val="22"/>
              </w:rPr>
            </w:pPr>
            <w:r w:rsidRPr="00630BAE">
              <w:rPr>
                <w:sz w:val="22"/>
                <w:szCs w:val="22"/>
              </w:rPr>
              <w:t>0</w:t>
            </w:r>
          </w:p>
        </w:tc>
      </w:tr>
      <w:tr w:rsidR="005234B9" w:rsidRPr="00BB54AE" w:rsidTr="005234B9">
        <w:trPr>
          <w:trHeight w:val="20"/>
        </w:trPr>
        <w:tc>
          <w:tcPr>
            <w:tcW w:w="2728" w:type="dxa"/>
            <w:vMerge/>
          </w:tcPr>
          <w:p w:rsidR="005234B9" w:rsidRPr="00BB54AE" w:rsidRDefault="005234B9" w:rsidP="005234B9">
            <w:pPr>
              <w:rPr>
                <w:color w:val="C00000"/>
                <w:sz w:val="22"/>
                <w:szCs w:val="22"/>
              </w:rPr>
            </w:pPr>
          </w:p>
        </w:tc>
        <w:tc>
          <w:tcPr>
            <w:tcW w:w="692" w:type="dxa"/>
          </w:tcPr>
          <w:p w:rsidR="005234B9" w:rsidRPr="00BB54AE" w:rsidRDefault="005234B9" w:rsidP="005234B9">
            <w:pPr>
              <w:rPr>
                <w:sz w:val="22"/>
                <w:szCs w:val="22"/>
              </w:rPr>
            </w:pPr>
            <w:r>
              <w:rPr>
                <w:sz w:val="22"/>
                <w:szCs w:val="22"/>
              </w:rPr>
              <w:t>2014</w:t>
            </w:r>
          </w:p>
        </w:tc>
        <w:tc>
          <w:tcPr>
            <w:tcW w:w="1225" w:type="dxa"/>
          </w:tcPr>
          <w:p w:rsidR="005234B9" w:rsidRPr="00630BAE" w:rsidRDefault="005234B9" w:rsidP="005234B9">
            <w:pPr>
              <w:jc w:val="right"/>
              <w:rPr>
                <w:sz w:val="22"/>
                <w:szCs w:val="22"/>
              </w:rPr>
            </w:pPr>
            <w:r>
              <w:rPr>
                <w:sz w:val="22"/>
                <w:szCs w:val="22"/>
              </w:rPr>
              <w:t>0</w:t>
            </w:r>
          </w:p>
        </w:tc>
        <w:tc>
          <w:tcPr>
            <w:tcW w:w="1225" w:type="dxa"/>
          </w:tcPr>
          <w:p w:rsidR="005234B9" w:rsidRPr="00630BAE" w:rsidRDefault="005234B9" w:rsidP="005234B9">
            <w:pPr>
              <w:jc w:val="right"/>
              <w:rPr>
                <w:sz w:val="22"/>
                <w:szCs w:val="22"/>
              </w:rPr>
            </w:pPr>
            <w:r w:rsidRPr="00630BAE">
              <w:rPr>
                <w:sz w:val="22"/>
                <w:szCs w:val="22"/>
              </w:rPr>
              <w:t>0</w:t>
            </w:r>
          </w:p>
        </w:tc>
        <w:tc>
          <w:tcPr>
            <w:tcW w:w="1229" w:type="dxa"/>
          </w:tcPr>
          <w:p w:rsidR="005234B9" w:rsidRPr="00630BAE" w:rsidRDefault="005234B9" w:rsidP="005234B9">
            <w:pPr>
              <w:jc w:val="right"/>
              <w:rPr>
                <w:sz w:val="22"/>
                <w:szCs w:val="22"/>
              </w:rPr>
            </w:pPr>
            <w:r w:rsidRPr="00630BAE">
              <w:rPr>
                <w:sz w:val="22"/>
                <w:szCs w:val="22"/>
              </w:rPr>
              <w:t>0</w:t>
            </w:r>
          </w:p>
        </w:tc>
        <w:tc>
          <w:tcPr>
            <w:tcW w:w="1209" w:type="dxa"/>
          </w:tcPr>
          <w:p w:rsidR="005234B9" w:rsidRPr="00630BAE" w:rsidRDefault="005234B9" w:rsidP="005234B9">
            <w:pPr>
              <w:jc w:val="right"/>
              <w:rPr>
                <w:sz w:val="22"/>
                <w:szCs w:val="22"/>
              </w:rPr>
            </w:pPr>
            <w:r>
              <w:rPr>
                <w:sz w:val="22"/>
                <w:szCs w:val="22"/>
              </w:rPr>
              <w:t>0</w:t>
            </w:r>
          </w:p>
        </w:tc>
        <w:tc>
          <w:tcPr>
            <w:tcW w:w="1219" w:type="dxa"/>
          </w:tcPr>
          <w:p w:rsidR="005234B9" w:rsidRPr="00630BAE" w:rsidRDefault="005234B9" w:rsidP="005234B9">
            <w:pPr>
              <w:jc w:val="right"/>
              <w:rPr>
                <w:sz w:val="22"/>
                <w:szCs w:val="22"/>
              </w:rPr>
            </w:pPr>
            <w:r w:rsidRPr="00630BAE">
              <w:rPr>
                <w:sz w:val="22"/>
                <w:szCs w:val="22"/>
              </w:rPr>
              <w:t>0</w:t>
            </w:r>
          </w:p>
        </w:tc>
      </w:tr>
      <w:tr w:rsidR="005234B9" w:rsidRPr="00BB54AE" w:rsidTr="005234B9">
        <w:trPr>
          <w:trHeight w:val="20"/>
        </w:trPr>
        <w:tc>
          <w:tcPr>
            <w:tcW w:w="2728" w:type="dxa"/>
            <w:vMerge w:val="restart"/>
          </w:tcPr>
          <w:p w:rsidR="005234B9" w:rsidRPr="00816DFF" w:rsidRDefault="005234B9" w:rsidP="005234B9">
            <w:pPr>
              <w:rPr>
                <w:color w:val="943634"/>
                <w:sz w:val="22"/>
                <w:szCs w:val="22"/>
              </w:rPr>
            </w:pPr>
            <w:r w:rsidRPr="00816DFF">
              <w:rPr>
                <w:color w:val="943634"/>
                <w:sz w:val="22"/>
                <w:szCs w:val="22"/>
              </w:rPr>
              <w:t>VAWA Offense,</w:t>
            </w:r>
          </w:p>
          <w:p w:rsidR="005234B9" w:rsidRPr="00816DFF" w:rsidRDefault="005234B9" w:rsidP="005234B9">
            <w:pPr>
              <w:rPr>
                <w:color w:val="943634"/>
                <w:sz w:val="22"/>
                <w:szCs w:val="22"/>
              </w:rPr>
            </w:pPr>
            <w:r w:rsidRPr="00816DFF">
              <w:rPr>
                <w:color w:val="943634"/>
                <w:sz w:val="22"/>
                <w:szCs w:val="22"/>
              </w:rPr>
              <w:t xml:space="preserve">Dating Violence </w:t>
            </w:r>
          </w:p>
        </w:tc>
        <w:tc>
          <w:tcPr>
            <w:tcW w:w="692" w:type="dxa"/>
          </w:tcPr>
          <w:p w:rsidR="005234B9" w:rsidRPr="00816DFF" w:rsidRDefault="005234B9" w:rsidP="005234B9">
            <w:pPr>
              <w:rPr>
                <w:b/>
                <w:color w:val="943634"/>
                <w:sz w:val="22"/>
                <w:szCs w:val="22"/>
              </w:rPr>
            </w:pPr>
            <w:r w:rsidRPr="00816DFF">
              <w:rPr>
                <w:b/>
                <w:color w:val="943634"/>
                <w:sz w:val="22"/>
                <w:szCs w:val="22"/>
              </w:rPr>
              <w:t>201</w:t>
            </w:r>
            <w:r>
              <w:rPr>
                <w:b/>
                <w:color w:val="943634"/>
                <w:sz w:val="22"/>
                <w:szCs w:val="22"/>
              </w:rPr>
              <w:t>6</w:t>
            </w:r>
          </w:p>
        </w:tc>
        <w:tc>
          <w:tcPr>
            <w:tcW w:w="1225" w:type="dxa"/>
          </w:tcPr>
          <w:p w:rsidR="005234B9" w:rsidRPr="00816DFF" w:rsidRDefault="005234B9" w:rsidP="005234B9">
            <w:pPr>
              <w:jc w:val="right"/>
              <w:rPr>
                <w:b/>
                <w:color w:val="943634"/>
                <w:sz w:val="22"/>
                <w:szCs w:val="22"/>
              </w:rPr>
            </w:pPr>
            <w:r w:rsidRPr="00816DFF">
              <w:rPr>
                <w:b/>
                <w:color w:val="943634"/>
                <w:sz w:val="22"/>
                <w:szCs w:val="22"/>
              </w:rPr>
              <w:t>1</w:t>
            </w:r>
            <w:r>
              <w:rPr>
                <w:b/>
                <w:color w:val="943634"/>
                <w:sz w:val="22"/>
                <w:szCs w:val="22"/>
              </w:rPr>
              <w:t>0</w:t>
            </w:r>
          </w:p>
        </w:tc>
        <w:tc>
          <w:tcPr>
            <w:tcW w:w="1225" w:type="dxa"/>
          </w:tcPr>
          <w:p w:rsidR="005234B9" w:rsidRPr="00816DFF" w:rsidRDefault="005234B9" w:rsidP="005234B9">
            <w:pPr>
              <w:jc w:val="right"/>
              <w:rPr>
                <w:b/>
                <w:color w:val="943634"/>
                <w:sz w:val="22"/>
                <w:szCs w:val="22"/>
              </w:rPr>
            </w:pPr>
            <w:r>
              <w:rPr>
                <w:b/>
                <w:color w:val="943634"/>
                <w:sz w:val="22"/>
                <w:szCs w:val="22"/>
              </w:rPr>
              <w:t>3</w:t>
            </w:r>
          </w:p>
        </w:tc>
        <w:tc>
          <w:tcPr>
            <w:tcW w:w="1229" w:type="dxa"/>
          </w:tcPr>
          <w:p w:rsidR="005234B9" w:rsidRPr="00816DFF" w:rsidRDefault="005234B9" w:rsidP="005234B9">
            <w:pPr>
              <w:jc w:val="right"/>
              <w:rPr>
                <w:b/>
                <w:color w:val="943634"/>
                <w:sz w:val="22"/>
                <w:szCs w:val="22"/>
              </w:rPr>
            </w:pPr>
            <w:r w:rsidRPr="00816DFF">
              <w:rPr>
                <w:b/>
                <w:color w:val="943634"/>
                <w:sz w:val="22"/>
                <w:szCs w:val="22"/>
              </w:rPr>
              <w:t>0</w:t>
            </w:r>
          </w:p>
        </w:tc>
        <w:tc>
          <w:tcPr>
            <w:tcW w:w="1209" w:type="dxa"/>
          </w:tcPr>
          <w:p w:rsidR="005234B9" w:rsidRPr="00816DFF" w:rsidRDefault="005234B9" w:rsidP="005234B9">
            <w:pPr>
              <w:jc w:val="right"/>
              <w:rPr>
                <w:b/>
                <w:color w:val="943634"/>
                <w:sz w:val="22"/>
                <w:szCs w:val="22"/>
              </w:rPr>
            </w:pPr>
            <w:r>
              <w:rPr>
                <w:b/>
                <w:color w:val="943634"/>
                <w:sz w:val="22"/>
                <w:szCs w:val="22"/>
              </w:rPr>
              <w:t>10</w:t>
            </w:r>
          </w:p>
        </w:tc>
        <w:tc>
          <w:tcPr>
            <w:tcW w:w="1219" w:type="dxa"/>
          </w:tcPr>
          <w:p w:rsidR="005234B9" w:rsidRPr="00816DFF" w:rsidRDefault="005234B9" w:rsidP="005234B9">
            <w:pPr>
              <w:jc w:val="right"/>
              <w:rPr>
                <w:b/>
                <w:color w:val="943634"/>
                <w:sz w:val="22"/>
                <w:szCs w:val="22"/>
              </w:rPr>
            </w:pPr>
            <w:r>
              <w:rPr>
                <w:b/>
                <w:color w:val="943634"/>
                <w:sz w:val="22"/>
                <w:szCs w:val="22"/>
              </w:rPr>
              <w:t>7</w:t>
            </w:r>
          </w:p>
        </w:tc>
      </w:tr>
      <w:tr w:rsidR="005234B9" w:rsidRPr="00BB54AE" w:rsidTr="005234B9">
        <w:trPr>
          <w:trHeight w:val="20"/>
        </w:trPr>
        <w:tc>
          <w:tcPr>
            <w:tcW w:w="2728" w:type="dxa"/>
            <w:vMerge/>
          </w:tcPr>
          <w:p w:rsidR="005234B9" w:rsidRPr="00BB54AE" w:rsidRDefault="005234B9" w:rsidP="005234B9">
            <w:pPr>
              <w:rPr>
                <w:color w:val="C00000"/>
                <w:sz w:val="22"/>
                <w:szCs w:val="22"/>
              </w:rPr>
            </w:pPr>
          </w:p>
        </w:tc>
        <w:tc>
          <w:tcPr>
            <w:tcW w:w="692" w:type="dxa"/>
          </w:tcPr>
          <w:p w:rsidR="005234B9" w:rsidRPr="00BB54AE" w:rsidRDefault="005234B9" w:rsidP="005234B9">
            <w:pPr>
              <w:rPr>
                <w:sz w:val="22"/>
                <w:szCs w:val="22"/>
              </w:rPr>
            </w:pPr>
            <w:r>
              <w:rPr>
                <w:sz w:val="22"/>
                <w:szCs w:val="22"/>
              </w:rPr>
              <w:t>2015</w:t>
            </w:r>
          </w:p>
        </w:tc>
        <w:tc>
          <w:tcPr>
            <w:tcW w:w="1225" w:type="dxa"/>
          </w:tcPr>
          <w:p w:rsidR="005234B9" w:rsidRPr="00630BAE" w:rsidRDefault="005234B9" w:rsidP="005234B9">
            <w:pPr>
              <w:jc w:val="right"/>
              <w:rPr>
                <w:sz w:val="22"/>
                <w:szCs w:val="22"/>
              </w:rPr>
            </w:pPr>
            <w:r>
              <w:rPr>
                <w:sz w:val="22"/>
                <w:szCs w:val="22"/>
              </w:rPr>
              <w:t>14</w:t>
            </w:r>
          </w:p>
        </w:tc>
        <w:tc>
          <w:tcPr>
            <w:tcW w:w="1225" w:type="dxa"/>
          </w:tcPr>
          <w:p w:rsidR="005234B9" w:rsidRPr="00630BAE" w:rsidRDefault="005234B9" w:rsidP="005234B9">
            <w:pPr>
              <w:jc w:val="right"/>
              <w:rPr>
                <w:sz w:val="22"/>
                <w:szCs w:val="22"/>
              </w:rPr>
            </w:pPr>
            <w:r w:rsidRPr="00630BAE">
              <w:rPr>
                <w:sz w:val="22"/>
                <w:szCs w:val="22"/>
              </w:rPr>
              <w:t>0</w:t>
            </w:r>
          </w:p>
        </w:tc>
        <w:tc>
          <w:tcPr>
            <w:tcW w:w="1229" w:type="dxa"/>
          </w:tcPr>
          <w:p w:rsidR="005234B9" w:rsidRPr="00630BAE" w:rsidRDefault="005234B9" w:rsidP="005234B9">
            <w:pPr>
              <w:jc w:val="right"/>
              <w:rPr>
                <w:sz w:val="22"/>
                <w:szCs w:val="22"/>
              </w:rPr>
            </w:pPr>
            <w:r w:rsidRPr="00630BAE">
              <w:rPr>
                <w:sz w:val="22"/>
                <w:szCs w:val="22"/>
              </w:rPr>
              <w:t>0</w:t>
            </w:r>
          </w:p>
        </w:tc>
        <w:tc>
          <w:tcPr>
            <w:tcW w:w="1209" w:type="dxa"/>
          </w:tcPr>
          <w:p w:rsidR="005234B9" w:rsidRPr="00630BAE" w:rsidRDefault="005234B9" w:rsidP="005234B9">
            <w:pPr>
              <w:jc w:val="right"/>
              <w:rPr>
                <w:sz w:val="22"/>
                <w:szCs w:val="22"/>
              </w:rPr>
            </w:pPr>
            <w:r>
              <w:rPr>
                <w:sz w:val="22"/>
                <w:szCs w:val="22"/>
              </w:rPr>
              <w:t>14</w:t>
            </w:r>
          </w:p>
        </w:tc>
        <w:tc>
          <w:tcPr>
            <w:tcW w:w="1219" w:type="dxa"/>
          </w:tcPr>
          <w:p w:rsidR="005234B9" w:rsidRPr="00630BAE" w:rsidRDefault="005234B9" w:rsidP="005234B9">
            <w:pPr>
              <w:jc w:val="right"/>
              <w:rPr>
                <w:sz w:val="22"/>
                <w:szCs w:val="22"/>
              </w:rPr>
            </w:pPr>
            <w:r>
              <w:rPr>
                <w:sz w:val="22"/>
                <w:szCs w:val="22"/>
              </w:rPr>
              <w:t>12</w:t>
            </w:r>
          </w:p>
        </w:tc>
      </w:tr>
      <w:tr w:rsidR="005234B9" w:rsidRPr="00BB54AE" w:rsidTr="005234B9">
        <w:trPr>
          <w:trHeight w:val="20"/>
        </w:trPr>
        <w:tc>
          <w:tcPr>
            <w:tcW w:w="2728" w:type="dxa"/>
            <w:vMerge/>
          </w:tcPr>
          <w:p w:rsidR="005234B9" w:rsidRPr="00BB54AE" w:rsidRDefault="005234B9" w:rsidP="005234B9">
            <w:pPr>
              <w:rPr>
                <w:color w:val="C00000"/>
                <w:sz w:val="22"/>
                <w:szCs w:val="22"/>
              </w:rPr>
            </w:pPr>
          </w:p>
        </w:tc>
        <w:tc>
          <w:tcPr>
            <w:tcW w:w="692" w:type="dxa"/>
          </w:tcPr>
          <w:p w:rsidR="005234B9" w:rsidRPr="00BB54AE" w:rsidRDefault="005234B9" w:rsidP="005234B9">
            <w:pPr>
              <w:rPr>
                <w:sz w:val="22"/>
                <w:szCs w:val="22"/>
              </w:rPr>
            </w:pPr>
            <w:r>
              <w:rPr>
                <w:sz w:val="22"/>
                <w:szCs w:val="22"/>
              </w:rPr>
              <w:t>2014</w:t>
            </w:r>
          </w:p>
        </w:tc>
        <w:tc>
          <w:tcPr>
            <w:tcW w:w="1225" w:type="dxa"/>
          </w:tcPr>
          <w:p w:rsidR="005234B9" w:rsidRPr="00630BAE" w:rsidRDefault="005234B9" w:rsidP="005234B9">
            <w:pPr>
              <w:jc w:val="right"/>
              <w:rPr>
                <w:sz w:val="22"/>
                <w:szCs w:val="22"/>
              </w:rPr>
            </w:pPr>
            <w:r w:rsidRPr="00630BAE">
              <w:rPr>
                <w:sz w:val="22"/>
                <w:szCs w:val="22"/>
              </w:rPr>
              <w:t>9</w:t>
            </w:r>
          </w:p>
        </w:tc>
        <w:tc>
          <w:tcPr>
            <w:tcW w:w="1225" w:type="dxa"/>
          </w:tcPr>
          <w:p w:rsidR="005234B9" w:rsidRPr="00630BAE" w:rsidRDefault="005234B9" w:rsidP="005234B9">
            <w:pPr>
              <w:jc w:val="right"/>
              <w:rPr>
                <w:sz w:val="22"/>
                <w:szCs w:val="22"/>
              </w:rPr>
            </w:pPr>
            <w:r w:rsidRPr="00630BAE">
              <w:rPr>
                <w:sz w:val="22"/>
                <w:szCs w:val="22"/>
              </w:rPr>
              <w:t>0</w:t>
            </w:r>
          </w:p>
        </w:tc>
        <w:tc>
          <w:tcPr>
            <w:tcW w:w="1229" w:type="dxa"/>
          </w:tcPr>
          <w:p w:rsidR="005234B9" w:rsidRPr="00630BAE" w:rsidRDefault="005234B9" w:rsidP="005234B9">
            <w:pPr>
              <w:jc w:val="right"/>
              <w:rPr>
                <w:sz w:val="22"/>
                <w:szCs w:val="22"/>
              </w:rPr>
            </w:pPr>
            <w:r w:rsidRPr="00630BAE">
              <w:rPr>
                <w:sz w:val="22"/>
                <w:szCs w:val="22"/>
              </w:rPr>
              <w:t>0</w:t>
            </w:r>
          </w:p>
        </w:tc>
        <w:tc>
          <w:tcPr>
            <w:tcW w:w="1209" w:type="dxa"/>
          </w:tcPr>
          <w:p w:rsidR="005234B9" w:rsidRPr="00630BAE" w:rsidRDefault="005234B9" w:rsidP="005234B9">
            <w:pPr>
              <w:jc w:val="right"/>
              <w:rPr>
                <w:sz w:val="22"/>
                <w:szCs w:val="22"/>
              </w:rPr>
            </w:pPr>
            <w:r w:rsidRPr="00630BAE">
              <w:rPr>
                <w:sz w:val="22"/>
                <w:szCs w:val="22"/>
              </w:rPr>
              <w:t>9</w:t>
            </w:r>
          </w:p>
        </w:tc>
        <w:tc>
          <w:tcPr>
            <w:tcW w:w="1219" w:type="dxa"/>
          </w:tcPr>
          <w:p w:rsidR="005234B9" w:rsidRPr="00630BAE" w:rsidRDefault="005234B9" w:rsidP="005234B9">
            <w:pPr>
              <w:jc w:val="right"/>
              <w:rPr>
                <w:sz w:val="22"/>
                <w:szCs w:val="22"/>
              </w:rPr>
            </w:pPr>
            <w:r w:rsidRPr="00630BAE">
              <w:rPr>
                <w:sz w:val="22"/>
                <w:szCs w:val="22"/>
              </w:rPr>
              <w:t>8</w:t>
            </w:r>
          </w:p>
        </w:tc>
      </w:tr>
      <w:tr w:rsidR="005234B9" w:rsidRPr="00BB54AE" w:rsidTr="005234B9">
        <w:trPr>
          <w:trHeight w:val="20"/>
        </w:trPr>
        <w:tc>
          <w:tcPr>
            <w:tcW w:w="2728" w:type="dxa"/>
            <w:vMerge w:val="restart"/>
          </w:tcPr>
          <w:p w:rsidR="005234B9" w:rsidRPr="00816DFF" w:rsidRDefault="005234B9" w:rsidP="005234B9">
            <w:pPr>
              <w:rPr>
                <w:color w:val="943634"/>
                <w:sz w:val="22"/>
                <w:szCs w:val="22"/>
              </w:rPr>
            </w:pPr>
            <w:r w:rsidRPr="00816DFF">
              <w:rPr>
                <w:color w:val="943634"/>
                <w:sz w:val="22"/>
                <w:szCs w:val="22"/>
              </w:rPr>
              <w:t>VAWA Offense,</w:t>
            </w:r>
          </w:p>
          <w:p w:rsidR="005234B9" w:rsidRPr="00816DFF" w:rsidRDefault="005234B9" w:rsidP="005234B9">
            <w:pPr>
              <w:rPr>
                <w:color w:val="943634"/>
                <w:sz w:val="22"/>
                <w:szCs w:val="22"/>
              </w:rPr>
            </w:pPr>
            <w:r w:rsidRPr="00816DFF">
              <w:rPr>
                <w:color w:val="943634"/>
                <w:sz w:val="22"/>
                <w:szCs w:val="22"/>
              </w:rPr>
              <w:t>Stalking</w:t>
            </w:r>
          </w:p>
        </w:tc>
        <w:tc>
          <w:tcPr>
            <w:tcW w:w="692" w:type="dxa"/>
          </w:tcPr>
          <w:p w:rsidR="005234B9" w:rsidRPr="00816DFF" w:rsidRDefault="005234B9" w:rsidP="005234B9">
            <w:pPr>
              <w:rPr>
                <w:b/>
                <w:color w:val="943634"/>
                <w:sz w:val="22"/>
                <w:szCs w:val="22"/>
              </w:rPr>
            </w:pPr>
            <w:r w:rsidRPr="00816DFF">
              <w:rPr>
                <w:b/>
                <w:color w:val="943634"/>
                <w:sz w:val="22"/>
                <w:szCs w:val="22"/>
              </w:rPr>
              <w:t>201</w:t>
            </w:r>
            <w:r>
              <w:rPr>
                <w:b/>
                <w:color w:val="943634"/>
                <w:sz w:val="22"/>
                <w:szCs w:val="22"/>
              </w:rPr>
              <w:t>6</w:t>
            </w:r>
          </w:p>
        </w:tc>
        <w:tc>
          <w:tcPr>
            <w:tcW w:w="1225" w:type="dxa"/>
          </w:tcPr>
          <w:p w:rsidR="005234B9" w:rsidRPr="00816DFF" w:rsidRDefault="005234B9" w:rsidP="005234B9">
            <w:pPr>
              <w:jc w:val="right"/>
              <w:rPr>
                <w:b/>
                <w:color w:val="943634"/>
                <w:sz w:val="22"/>
                <w:szCs w:val="22"/>
              </w:rPr>
            </w:pPr>
            <w:r>
              <w:rPr>
                <w:b/>
                <w:color w:val="943634"/>
                <w:sz w:val="22"/>
                <w:szCs w:val="22"/>
              </w:rPr>
              <w:t>10</w:t>
            </w:r>
          </w:p>
        </w:tc>
        <w:tc>
          <w:tcPr>
            <w:tcW w:w="1225" w:type="dxa"/>
          </w:tcPr>
          <w:p w:rsidR="005234B9" w:rsidRPr="00816DFF" w:rsidRDefault="005234B9" w:rsidP="005234B9">
            <w:pPr>
              <w:jc w:val="right"/>
              <w:rPr>
                <w:b/>
                <w:color w:val="943634"/>
                <w:sz w:val="22"/>
                <w:szCs w:val="22"/>
              </w:rPr>
            </w:pPr>
            <w:r>
              <w:rPr>
                <w:b/>
                <w:color w:val="943634"/>
                <w:sz w:val="22"/>
                <w:szCs w:val="22"/>
              </w:rPr>
              <w:t>3</w:t>
            </w:r>
          </w:p>
        </w:tc>
        <w:tc>
          <w:tcPr>
            <w:tcW w:w="1229" w:type="dxa"/>
          </w:tcPr>
          <w:p w:rsidR="005234B9" w:rsidRPr="00816DFF" w:rsidRDefault="005234B9" w:rsidP="005234B9">
            <w:pPr>
              <w:jc w:val="right"/>
              <w:rPr>
                <w:b/>
                <w:color w:val="943634"/>
                <w:sz w:val="22"/>
                <w:szCs w:val="22"/>
              </w:rPr>
            </w:pPr>
            <w:r w:rsidRPr="00816DFF">
              <w:rPr>
                <w:b/>
                <w:color w:val="943634"/>
                <w:sz w:val="22"/>
                <w:szCs w:val="22"/>
              </w:rPr>
              <w:t>0</w:t>
            </w:r>
          </w:p>
        </w:tc>
        <w:tc>
          <w:tcPr>
            <w:tcW w:w="1209" w:type="dxa"/>
          </w:tcPr>
          <w:p w:rsidR="005234B9" w:rsidRPr="00816DFF" w:rsidRDefault="005234B9" w:rsidP="005234B9">
            <w:pPr>
              <w:jc w:val="right"/>
              <w:rPr>
                <w:b/>
                <w:color w:val="943634"/>
                <w:sz w:val="22"/>
                <w:szCs w:val="22"/>
              </w:rPr>
            </w:pPr>
            <w:r>
              <w:rPr>
                <w:b/>
                <w:color w:val="943634"/>
                <w:sz w:val="22"/>
                <w:szCs w:val="22"/>
              </w:rPr>
              <w:t>10</w:t>
            </w:r>
          </w:p>
        </w:tc>
        <w:tc>
          <w:tcPr>
            <w:tcW w:w="1219" w:type="dxa"/>
          </w:tcPr>
          <w:p w:rsidR="005234B9" w:rsidRPr="00816DFF" w:rsidRDefault="005234B9" w:rsidP="005234B9">
            <w:pPr>
              <w:jc w:val="right"/>
              <w:rPr>
                <w:b/>
                <w:color w:val="943634"/>
                <w:sz w:val="22"/>
                <w:szCs w:val="22"/>
              </w:rPr>
            </w:pPr>
            <w:r>
              <w:rPr>
                <w:b/>
                <w:color w:val="943634"/>
                <w:sz w:val="22"/>
                <w:szCs w:val="22"/>
              </w:rPr>
              <w:t>7</w:t>
            </w:r>
          </w:p>
        </w:tc>
      </w:tr>
      <w:tr w:rsidR="005234B9" w:rsidRPr="00BB54AE" w:rsidTr="005234B9">
        <w:trPr>
          <w:trHeight w:val="20"/>
        </w:trPr>
        <w:tc>
          <w:tcPr>
            <w:tcW w:w="2728" w:type="dxa"/>
            <w:vMerge/>
          </w:tcPr>
          <w:p w:rsidR="005234B9" w:rsidRPr="00BB54AE" w:rsidRDefault="005234B9" w:rsidP="005234B9">
            <w:pPr>
              <w:rPr>
                <w:sz w:val="22"/>
                <w:szCs w:val="22"/>
              </w:rPr>
            </w:pPr>
          </w:p>
        </w:tc>
        <w:tc>
          <w:tcPr>
            <w:tcW w:w="692" w:type="dxa"/>
          </w:tcPr>
          <w:p w:rsidR="005234B9" w:rsidRPr="00BB54AE" w:rsidRDefault="005234B9" w:rsidP="005234B9">
            <w:pPr>
              <w:rPr>
                <w:sz w:val="22"/>
                <w:szCs w:val="22"/>
              </w:rPr>
            </w:pPr>
            <w:r>
              <w:rPr>
                <w:sz w:val="22"/>
                <w:szCs w:val="22"/>
              </w:rPr>
              <w:t>2015</w:t>
            </w:r>
          </w:p>
        </w:tc>
        <w:tc>
          <w:tcPr>
            <w:tcW w:w="1225" w:type="dxa"/>
          </w:tcPr>
          <w:p w:rsidR="005234B9" w:rsidRPr="00575947" w:rsidRDefault="005234B9" w:rsidP="005234B9">
            <w:pPr>
              <w:jc w:val="right"/>
              <w:rPr>
                <w:sz w:val="22"/>
                <w:szCs w:val="22"/>
              </w:rPr>
            </w:pPr>
            <w:r>
              <w:rPr>
                <w:sz w:val="22"/>
                <w:szCs w:val="22"/>
              </w:rPr>
              <w:t>16</w:t>
            </w:r>
          </w:p>
        </w:tc>
        <w:tc>
          <w:tcPr>
            <w:tcW w:w="1225" w:type="dxa"/>
          </w:tcPr>
          <w:p w:rsidR="005234B9" w:rsidRPr="00575947" w:rsidRDefault="005234B9" w:rsidP="005234B9">
            <w:pPr>
              <w:jc w:val="right"/>
              <w:rPr>
                <w:sz w:val="22"/>
                <w:szCs w:val="22"/>
              </w:rPr>
            </w:pPr>
            <w:r w:rsidRPr="00575947">
              <w:rPr>
                <w:sz w:val="22"/>
                <w:szCs w:val="22"/>
              </w:rPr>
              <w:t>0</w:t>
            </w:r>
          </w:p>
        </w:tc>
        <w:tc>
          <w:tcPr>
            <w:tcW w:w="1229" w:type="dxa"/>
          </w:tcPr>
          <w:p w:rsidR="005234B9" w:rsidRPr="00575947" w:rsidRDefault="005234B9" w:rsidP="005234B9">
            <w:pPr>
              <w:jc w:val="right"/>
              <w:rPr>
                <w:sz w:val="22"/>
                <w:szCs w:val="22"/>
              </w:rPr>
            </w:pPr>
            <w:r w:rsidRPr="00575947">
              <w:rPr>
                <w:sz w:val="22"/>
                <w:szCs w:val="22"/>
              </w:rPr>
              <w:t>0</w:t>
            </w:r>
          </w:p>
        </w:tc>
        <w:tc>
          <w:tcPr>
            <w:tcW w:w="1209" w:type="dxa"/>
          </w:tcPr>
          <w:p w:rsidR="005234B9" w:rsidRPr="00575947" w:rsidRDefault="005234B9" w:rsidP="005234B9">
            <w:pPr>
              <w:jc w:val="right"/>
              <w:rPr>
                <w:sz w:val="22"/>
                <w:szCs w:val="22"/>
              </w:rPr>
            </w:pPr>
            <w:r>
              <w:rPr>
                <w:sz w:val="22"/>
                <w:szCs w:val="22"/>
              </w:rPr>
              <w:t>16</w:t>
            </w:r>
          </w:p>
        </w:tc>
        <w:tc>
          <w:tcPr>
            <w:tcW w:w="1219" w:type="dxa"/>
          </w:tcPr>
          <w:p w:rsidR="005234B9" w:rsidRPr="00575947" w:rsidRDefault="005234B9" w:rsidP="005234B9">
            <w:pPr>
              <w:jc w:val="right"/>
              <w:rPr>
                <w:sz w:val="22"/>
                <w:szCs w:val="22"/>
              </w:rPr>
            </w:pPr>
            <w:r>
              <w:rPr>
                <w:sz w:val="22"/>
                <w:szCs w:val="22"/>
              </w:rPr>
              <w:t>13</w:t>
            </w:r>
          </w:p>
        </w:tc>
      </w:tr>
      <w:tr w:rsidR="005234B9" w:rsidRPr="00BB54AE" w:rsidTr="005234B9">
        <w:trPr>
          <w:trHeight w:val="20"/>
        </w:trPr>
        <w:tc>
          <w:tcPr>
            <w:tcW w:w="2728" w:type="dxa"/>
            <w:vMerge/>
          </w:tcPr>
          <w:p w:rsidR="005234B9" w:rsidRPr="00BB54AE" w:rsidRDefault="005234B9" w:rsidP="005234B9">
            <w:pPr>
              <w:rPr>
                <w:sz w:val="22"/>
                <w:szCs w:val="22"/>
              </w:rPr>
            </w:pPr>
          </w:p>
        </w:tc>
        <w:tc>
          <w:tcPr>
            <w:tcW w:w="692" w:type="dxa"/>
          </w:tcPr>
          <w:p w:rsidR="005234B9" w:rsidRPr="00BB54AE" w:rsidRDefault="005234B9" w:rsidP="005234B9">
            <w:pPr>
              <w:rPr>
                <w:sz w:val="22"/>
                <w:szCs w:val="22"/>
              </w:rPr>
            </w:pPr>
            <w:r>
              <w:rPr>
                <w:sz w:val="22"/>
                <w:szCs w:val="22"/>
              </w:rPr>
              <w:t>2014</w:t>
            </w:r>
          </w:p>
        </w:tc>
        <w:tc>
          <w:tcPr>
            <w:tcW w:w="1225" w:type="dxa"/>
          </w:tcPr>
          <w:p w:rsidR="005234B9" w:rsidRPr="00D92819" w:rsidRDefault="005234B9" w:rsidP="005234B9">
            <w:pPr>
              <w:jc w:val="right"/>
              <w:rPr>
                <w:sz w:val="22"/>
                <w:szCs w:val="22"/>
              </w:rPr>
            </w:pPr>
            <w:r>
              <w:rPr>
                <w:sz w:val="22"/>
                <w:szCs w:val="22"/>
              </w:rPr>
              <w:t>5</w:t>
            </w:r>
          </w:p>
        </w:tc>
        <w:tc>
          <w:tcPr>
            <w:tcW w:w="1225" w:type="dxa"/>
          </w:tcPr>
          <w:p w:rsidR="005234B9" w:rsidRPr="00D92819" w:rsidRDefault="005234B9" w:rsidP="005234B9">
            <w:pPr>
              <w:jc w:val="right"/>
              <w:rPr>
                <w:sz w:val="22"/>
                <w:szCs w:val="22"/>
              </w:rPr>
            </w:pPr>
            <w:r w:rsidRPr="00D92819">
              <w:rPr>
                <w:sz w:val="22"/>
                <w:szCs w:val="22"/>
              </w:rPr>
              <w:t>0</w:t>
            </w:r>
          </w:p>
        </w:tc>
        <w:tc>
          <w:tcPr>
            <w:tcW w:w="1229" w:type="dxa"/>
          </w:tcPr>
          <w:p w:rsidR="005234B9" w:rsidRPr="00D92819" w:rsidRDefault="005234B9" w:rsidP="005234B9">
            <w:pPr>
              <w:jc w:val="right"/>
              <w:rPr>
                <w:sz w:val="22"/>
                <w:szCs w:val="22"/>
              </w:rPr>
            </w:pPr>
            <w:r w:rsidRPr="00D92819">
              <w:rPr>
                <w:sz w:val="22"/>
                <w:szCs w:val="22"/>
              </w:rPr>
              <w:t>0</w:t>
            </w:r>
          </w:p>
        </w:tc>
        <w:tc>
          <w:tcPr>
            <w:tcW w:w="1209" w:type="dxa"/>
          </w:tcPr>
          <w:p w:rsidR="005234B9" w:rsidRPr="00D92819" w:rsidRDefault="005234B9" w:rsidP="005234B9">
            <w:pPr>
              <w:jc w:val="right"/>
              <w:rPr>
                <w:sz w:val="22"/>
                <w:szCs w:val="22"/>
              </w:rPr>
            </w:pPr>
            <w:r>
              <w:rPr>
                <w:sz w:val="22"/>
                <w:szCs w:val="22"/>
              </w:rPr>
              <w:t>5</w:t>
            </w:r>
          </w:p>
        </w:tc>
        <w:tc>
          <w:tcPr>
            <w:tcW w:w="1219" w:type="dxa"/>
          </w:tcPr>
          <w:p w:rsidR="005234B9" w:rsidRPr="00D92819" w:rsidRDefault="005234B9" w:rsidP="005234B9">
            <w:pPr>
              <w:jc w:val="right"/>
              <w:rPr>
                <w:sz w:val="22"/>
                <w:szCs w:val="22"/>
              </w:rPr>
            </w:pPr>
            <w:r w:rsidRPr="00D92819">
              <w:rPr>
                <w:sz w:val="22"/>
                <w:szCs w:val="22"/>
              </w:rPr>
              <w:t>3</w:t>
            </w:r>
          </w:p>
        </w:tc>
      </w:tr>
    </w:tbl>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tbl>
      <w:tblPr>
        <w:tblpPr w:leftFromText="180" w:rightFromText="180" w:vertAnchor="page" w:horzAnchor="margin" w:tblpY="5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16"/>
        <w:gridCol w:w="1170"/>
        <w:gridCol w:w="1260"/>
        <w:gridCol w:w="1260"/>
        <w:gridCol w:w="1170"/>
        <w:gridCol w:w="1260"/>
      </w:tblGrid>
      <w:tr w:rsidR="005234B9" w:rsidRPr="00BB54AE" w:rsidTr="005234B9">
        <w:trPr>
          <w:trHeight w:val="26"/>
        </w:trPr>
        <w:tc>
          <w:tcPr>
            <w:tcW w:w="2722" w:type="dxa"/>
            <w:vMerge w:val="restart"/>
          </w:tcPr>
          <w:p w:rsidR="005234B9" w:rsidRPr="00816DFF" w:rsidRDefault="005234B9" w:rsidP="005234B9">
            <w:pPr>
              <w:rPr>
                <w:color w:val="943634"/>
                <w:sz w:val="22"/>
                <w:szCs w:val="22"/>
              </w:rPr>
            </w:pPr>
            <w:r w:rsidRPr="00816DFF">
              <w:rPr>
                <w:color w:val="943634"/>
                <w:sz w:val="22"/>
                <w:szCs w:val="22"/>
              </w:rPr>
              <w:t xml:space="preserve">Total Number </w:t>
            </w:r>
          </w:p>
          <w:p w:rsidR="005234B9" w:rsidRPr="00816DFF" w:rsidRDefault="005234B9" w:rsidP="005234B9">
            <w:pPr>
              <w:rPr>
                <w:color w:val="943634"/>
                <w:sz w:val="22"/>
                <w:szCs w:val="22"/>
              </w:rPr>
            </w:pPr>
            <w:r w:rsidRPr="00816DFF">
              <w:rPr>
                <w:color w:val="943634"/>
                <w:sz w:val="22"/>
                <w:szCs w:val="22"/>
              </w:rPr>
              <w:t>Unfounded Crimes</w:t>
            </w:r>
          </w:p>
        </w:tc>
        <w:tc>
          <w:tcPr>
            <w:tcW w:w="716" w:type="dxa"/>
          </w:tcPr>
          <w:p w:rsidR="005234B9" w:rsidRPr="00816DFF" w:rsidRDefault="005234B9" w:rsidP="005234B9">
            <w:pPr>
              <w:rPr>
                <w:b/>
                <w:color w:val="943634"/>
                <w:sz w:val="22"/>
                <w:szCs w:val="22"/>
              </w:rPr>
            </w:pPr>
            <w:r w:rsidRPr="00816DFF">
              <w:rPr>
                <w:b/>
                <w:color w:val="943634"/>
                <w:sz w:val="22"/>
                <w:szCs w:val="22"/>
              </w:rPr>
              <w:t>201</w:t>
            </w:r>
            <w:r>
              <w:rPr>
                <w:b/>
                <w:color w:val="943634"/>
                <w:sz w:val="22"/>
                <w:szCs w:val="22"/>
              </w:rPr>
              <w:t>6</w:t>
            </w:r>
          </w:p>
        </w:tc>
        <w:tc>
          <w:tcPr>
            <w:tcW w:w="1170" w:type="dxa"/>
          </w:tcPr>
          <w:p w:rsidR="005234B9" w:rsidRPr="00816DFF" w:rsidRDefault="005234B9" w:rsidP="005234B9">
            <w:pPr>
              <w:jc w:val="right"/>
              <w:rPr>
                <w:b/>
                <w:color w:val="943634"/>
                <w:sz w:val="22"/>
                <w:szCs w:val="22"/>
              </w:rPr>
            </w:pPr>
            <w:r w:rsidRPr="00816DFF">
              <w:rPr>
                <w:b/>
                <w:color w:val="943634"/>
                <w:sz w:val="22"/>
                <w:szCs w:val="22"/>
              </w:rPr>
              <w:t>0</w:t>
            </w:r>
          </w:p>
        </w:tc>
        <w:tc>
          <w:tcPr>
            <w:tcW w:w="1260" w:type="dxa"/>
          </w:tcPr>
          <w:p w:rsidR="005234B9" w:rsidRPr="00816DFF" w:rsidRDefault="005234B9" w:rsidP="005234B9">
            <w:pPr>
              <w:jc w:val="right"/>
              <w:rPr>
                <w:b/>
                <w:color w:val="943634"/>
                <w:sz w:val="22"/>
                <w:szCs w:val="22"/>
              </w:rPr>
            </w:pPr>
            <w:r w:rsidRPr="00816DFF">
              <w:rPr>
                <w:b/>
                <w:color w:val="943634"/>
                <w:sz w:val="22"/>
                <w:szCs w:val="22"/>
              </w:rPr>
              <w:t>0</w:t>
            </w:r>
          </w:p>
        </w:tc>
        <w:tc>
          <w:tcPr>
            <w:tcW w:w="1260" w:type="dxa"/>
          </w:tcPr>
          <w:p w:rsidR="005234B9" w:rsidRPr="00816DFF" w:rsidRDefault="005234B9" w:rsidP="005234B9">
            <w:pPr>
              <w:jc w:val="right"/>
              <w:rPr>
                <w:b/>
                <w:color w:val="943634"/>
                <w:sz w:val="22"/>
                <w:szCs w:val="22"/>
              </w:rPr>
            </w:pPr>
            <w:r w:rsidRPr="00816DFF">
              <w:rPr>
                <w:b/>
                <w:color w:val="943634"/>
                <w:sz w:val="22"/>
                <w:szCs w:val="22"/>
              </w:rPr>
              <w:t>0</w:t>
            </w:r>
          </w:p>
        </w:tc>
        <w:tc>
          <w:tcPr>
            <w:tcW w:w="1170" w:type="dxa"/>
          </w:tcPr>
          <w:p w:rsidR="005234B9" w:rsidRPr="00816DFF" w:rsidRDefault="005234B9" w:rsidP="005234B9">
            <w:pPr>
              <w:jc w:val="right"/>
              <w:rPr>
                <w:b/>
                <w:color w:val="943634"/>
                <w:sz w:val="22"/>
                <w:szCs w:val="22"/>
              </w:rPr>
            </w:pPr>
            <w:r w:rsidRPr="00816DFF">
              <w:rPr>
                <w:b/>
                <w:color w:val="943634"/>
                <w:sz w:val="22"/>
                <w:szCs w:val="22"/>
              </w:rPr>
              <w:t>0</w:t>
            </w:r>
          </w:p>
        </w:tc>
        <w:tc>
          <w:tcPr>
            <w:tcW w:w="1260" w:type="dxa"/>
          </w:tcPr>
          <w:p w:rsidR="005234B9" w:rsidRPr="00816DFF" w:rsidRDefault="005234B9" w:rsidP="005234B9">
            <w:pPr>
              <w:jc w:val="right"/>
              <w:rPr>
                <w:b/>
                <w:color w:val="943634"/>
                <w:sz w:val="22"/>
                <w:szCs w:val="22"/>
              </w:rPr>
            </w:pPr>
            <w:r w:rsidRPr="00816DFF">
              <w:rPr>
                <w:b/>
                <w:color w:val="943634"/>
                <w:sz w:val="22"/>
                <w:szCs w:val="22"/>
              </w:rPr>
              <w:t>0</w:t>
            </w:r>
          </w:p>
        </w:tc>
      </w:tr>
      <w:tr w:rsidR="005234B9" w:rsidRPr="00112FEA" w:rsidTr="005234B9">
        <w:trPr>
          <w:trHeight w:val="26"/>
        </w:trPr>
        <w:tc>
          <w:tcPr>
            <w:tcW w:w="2722" w:type="dxa"/>
            <w:vMerge/>
          </w:tcPr>
          <w:p w:rsidR="005234B9" w:rsidRPr="00BB54AE" w:rsidRDefault="005234B9" w:rsidP="005234B9">
            <w:pPr>
              <w:rPr>
                <w:sz w:val="22"/>
                <w:szCs w:val="22"/>
              </w:rPr>
            </w:pPr>
          </w:p>
        </w:tc>
        <w:tc>
          <w:tcPr>
            <w:tcW w:w="716" w:type="dxa"/>
          </w:tcPr>
          <w:p w:rsidR="005234B9" w:rsidRPr="00BB54AE" w:rsidRDefault="005234B9" w:rsidP="005234B9">
            <w:pPr>
              <w:rPr>
                <w:sz w:val="22"/>
                <w:szCs w:val="22"/>
              </w:rPr>
            </w:pPr>
            <w:r>
              <w:rPr>
                <w:sz w:val="22"/>
                <w:szCs w:val="22"/>
              </w:rPr>
              <w:t>2015</w:t>
            </w:r>
          </w:p>
        </w:tc>
        <w:tc>
          <w:tcPr>
            <w:tcW w:w="1170" w:type="dxa"/>
          </w:tcPr>
          <w:p w:rsidR="005234B9" w:rsidRPr="006F38DF" w:rsidRDefault="005234B9" w:rsidP="005234B9">
            <w:pPr>
              <w:jc w:val="right"/>
              <w:rPr>
                <w:sz w:val="22"/>
                <w:szCs w:val="22"/>
              </w:rPr>
            </w:pPr>
            <w:r>
              <w:rPr>
                <w:sz w:val="22"/>
                <w:szCs w:val="22"/>
              </w:rPr>
              <w:t>0</w:t>
            </w:r>
          </w:p>
        </w:tc>
        <w:tc>
          <w:tcPr>
            <w:tcW w:w="1260" w:type="dxa"/>
          </w:tcPr>
          <w:p w:rsidR="005234B9" w:rsidRPr="006F38DF" w:rsidRDefault="005234B9" w:rsidP="005234B9">
            <w:pPr>
              <w:jc w:val="right"/>
              <w:rPr>
                <w:sz w:val="22"/>
                <w:szCs w:val="22"/>
              </w:rPr>
            </w:pPr>
            <w:r w:rsidRPr="006F38DF">
              <w:rPr>
                <w:sz w:val="22"/>
                <w:szCs w:val="22"/>
              </w:rPr>
              <w:t>0</w:t>
            </w:r>
          </w:p>
        </w:tc>
        <w:tc>
          <w:tcPr>
            <w:tcW w:w="1260" w:type="dxa"/>
          </w:tcPr>
          <w:p w:rsidR="005234B9" w:rsidRPr="006F38DF" w:rsidRDefault="005234B9" w:rsidP="005234B9">
            <w:pPr>
              <w:jc w:val="right"/>
              <w:rPr>
                <w:sz w:val="22"/>
                <w:szCs w:val="22"/>
              </w:rPr>
            </w:pPr>
            <w:r w:rsidRPr="006F38DF">
              <w:rPr>
                <w:sz w:val="22"/>
                <w:szCs w:val="22"/>
              </w:rPr>
              <w:t>0</w:t>
            </w:r>
          </w:p>
        </w:tc>
        <w:tc>
          <w:tcPr>
            <w:tcW w:w="1170" w:type="dxa"/>
          </w:tcPr>
          <w:p w:rsidR="005234B9" w:rsidRPr="006F38DF" w:rsidRDefault="005234B9" w:rsidP="005234B9">
            <w:pPr>
              <w:jc w:val="right"/>
              <w:rPr>
                <w:sz w:val="22"/>
                <w:szCs w:val="22"/>
              </w:rPr>
            </w:pPr>
            <w:r>
              <w:rPr>
                <w:sz w:val="22"/>
                <w:szCs w:val="22"/>
              </w:rPr>
              <w:t>0</w:t>
            </w:r>
          </w:p>
        </w:tc>
        <w:tc>
          <w:tcPr>
            <w:tcW w:w="1260" w:type="dxa"/>
          </w:tcPr>
          <w:p w:rsidR="005234B9" w:rsidRPr="006F38DF" w:rsidRDefault="005234B9" w:rsidP="005234B9">
            <w:pPr>
              <w:jc w:val="right"/>
              <w:rPr>
                <w:sz w:val="22"/>
                <w:szCs w:val="22"/>
              </w:rPr>
            </w:pPr>
            <w:r>
              <w:rPr>
                <w:sz w:val="22"/>
                <w:szCs w:val="22"/>
              </w:rPr>
              <w:t>0</w:t>
            </w:r>
          </w:p>
        </w:tc>
      </w:tr>
      <w:tr w:rsidR="005234B9" w:rsidRPr="00BB54AE" w:rsidTr="005234B9">
        <w:trPr>
          <w:trHeight w:val="26"/>
        </w:trPr>
        <w:tc>
          <w:tcPr>
            <w:tcW w:w="2722" w:type="dxa"/>
            <w:vMerge/>
          </w:tcPr>
          <w:p w:rsidR="005234B9" w:rsidRPr="00BB54AE" w:rsidRDefault="005234B9" w:rsidP="005234B9">
            <w:pPr>
              <w:rPr>
                <w:sz w:val="22"/>
                <w:szCs w:val="22"/>
              </w:rPr>
            </w:pPr>
          </w:p>
        </w:tc>
        <w:tc>
          <w:tcPr>
            <w:tcW w:w="716" w:type="dxa"/>
          </w:tcPr>
          <w:p w:rsidR="005234B9" w:rsidRPr="00BB54AE" w:rsidRDefault="005234B9" w:rsidP="005234B9">
            <w:pPr>
              <w:rPr>
                <w:sz w:val="22"/>
                <w:szCs w:val="22"/>
              </w:rPr>
            </w:pPr>
            <w:r>
              <w:rPr>
                <w:sz w:val="22"/>
                <w:szCs w:val="22"/>
              </w:rPr>
              <w:t>2014</w:t>
            </w:r>
          </w:p>
        </w:tc>
        <w:tc>
          <w:tcPr>
            <w:tcW w:w="1170" w:type="dxa"/>
          </w:tcPr>
          <w:p w:rsidR="005234B9" w:rsidRPr="006F38DF" w:rsidRDefault="005234B9" w:rsidP="005234B9">
            <w:pPr>
              <w:jc w:val="right"/>
              <w:rPr>
                <w:sz w:val="22"/>
                <w:szCs w:val="22"/>
              </w:rPr>
            </w:pPr>
          </w:p>
        </w:tc>
        <w:tc>
          <w:tcPr>
            <w:tcW w:w="1260" w:type="dxa"/>
          </w:tcPr>
          <w:p w:rsidR="005234B9" w:rsidRPr="006F38DF" w:rsidRDefault="005234B9" w:rsidP="005234B9">
            <w:pPr>
              <w:jc w:val="right"/>
              <w:rPr>
                <w:sz w:val="22"/>
                <w:szCs w:val="22"/>
              </w:rPr>
            </w:pPr>
          </w:p>
        </w:tc>
        <w:tc>
          <w:tcPr>
            <w:tcW w:w="1260" w:type="dxa"/>
          </w:tcPr>
          <w:p w:rsidR="005234B9" w:rsidRPr="006F38DF" w:rsidRDefault="005234B9" w:rsidP="005234B9">
            <w:pPr>
              <w:jc w:val="right"/>
              <w:rPr>
                <w:sz w:val="22"/>
                <w:szCs w:val="22"/>
              </w:rPr>
            </w:pPr>
          </w:p>
        </w:tc>
        <w:tc>
          <w:tcPr>
            <w:tcW w:w="1170" w:type="dxa"/>
          </w:tcPr>
          <w:p w:rsidR="005234B9" w:rsidRPr="006F38DF" w:rsidRDefault="005234B9" w:rsidP="005234B9">
            <w:pPr>
              <w:jc w:val="right"/>
              <w:rPr>
                <w:sz w:val="22"/>
                <w:szCs w:val="22"/>
              </w:rPr>
            </w:pPr>
          </w:p>
        </w:tc>
        <w:tc>
          <w:tcPr>
            <w:tcW w:w="1260" w:type="dxa"/>
          </w:tcPr>
          <w:p w:rsidR="005234B9" w:rsidRPr="006F38DF" w:rsidRDefault="005234B9" w:rsidP="005234B9">
            <w:pPr>
              <w:jc w:val="right"/>
              <w:rPr>
                <w:sz w:val="22"/>
                <w:szCs w:val="22"/>
              </w:rPr>
            </w:pPr>
          </w:p>
        </w:tc>
      </w:tr>
    </w:tbl>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5234B9" w:rsidRDefault="005234B9" w:rsidP="00414AC5">
      <w:pPr>
        <w:jc w:val="both"/>
        <w:rPr>
          <w:color w:val="943634"/>
          <w:sz w:val="20"/>
          <w:szCs w:val="20"/>
        </w:rPr>
      </w:pPr>
    </w:p>
    <w:p w:rsidR="00414AC5" w:rsidRPr="00575947" w:rsidRDefault="00414AC5" w:rsidP="00414AC5">
      <w:pPr>
        <w:jc w:val="both"/>
        <w:rPr>
          <w:sz w:val="20"/>
          <w:szCs w:val="20"/>
        </w:rPr>
      </w:pPr>
      <w:r w:rsidRPr="00816DFF">
        <w:rPr>
          <w:color w:val="943634"/>
          <w:sz w:val="20"/>
          <w:szCs w:val="20"/>
        </w:rPr>
        <w:t xml:space="preserve">The total number of unfounded crimes would include all criminal offenses, hate crimes, arrests or disciplinary action referrals for weapons, drug, or liquor law violations and domestic violence, dating violence, or stalking incidents that have been declared “unfounded.”  </w:t>
      </w:r>
      <w:r w:rsidRPr="00575947">
        <w:rPr>
          <w:sz w:val="20"/>
          <w:szCs w:val="20"/>
        </w:rPr>
        <w:t xml:space="preserve">Only sworn or commissioned law enforcement </w:t>
      </w:r>
      <w:r>
        <w:rPr>
          <w:sz w:val="20"/>
          <w:szCs w:val="20"/>
        </w:rPr>
        <w:t xml:space="preserve">personnel may </w:t>
      </w:r>
      <w:proofErr w:type="gramStart"/>
      <w:r>
        <w:rPr>
          <w:sz w:val="20"/>
          <w:szCs w:val="20"/>
        </w:rPr>
        <w:t>unfound</w:t>
      </w:r>
      <w:proofErr w:type="gramEnd"/>
      <w:r>
        <w:rPr>
          <w:sz w:val="20"/>
          <w:szCs w:val="20"/>
        </w:rPr>
        <w:t xml:space="preserve"> a crime.</w:t>
      </w:r>
      <w:r w:rsidRPr="00575947">
        <w:rPr>
          <w:sz w:val="20"/>
          <w:szCs w:val="20"/>
        </w:rPr>
        <w:t xml:space="preserve">  </w:t>
      </w:r>
      <w:r>
        <w:rPr>
          <w:sz w:val="20"/>
          <w:szCs w:val="20"/>
        </w:rPr>
        <w:t xml:space="preserve">Oberlin College Safety and Security is not a law enforcement agency, and will not declare reported incidents unfounded.  </w:t>
      </w:r>
      <w:r w:rsidRPr="00575947">
        <w:rPr>
          <w:sz w:val="20"/>
          <w:szCs w:val="20"/>
        </w:rPr>
        <w:t>If a reported crime is investigated by law enforcement authorities and found to be baseless or</w:t>
      </w:r>
      <w:r>
        <w:rPr>
          <w:sz w:val="20"/>
          <w:szCs w:val="20"/>
        </w:rPr>
        <w:t xml:space="preserve"> false, the crime is “unfounded,</w:t>
      </w:r>
      <w:proofErr w:type="gramStart"/>
      <w:r w:rsidRPr="00575947">
        <w:rPr>
          <w:sz w:val="20"/>
          <w:szCs w:val="20"/>
        </w:rPr>
        <w:t xml:space="preserve">” </w:t>
      </w:r>
      <w:r>
        <w:rPr>
          <w:sz w:val="20"/>
          <w:szCs w:val="20"/>
        </w:rPr>
        <w:t xml:space="preserve"> and</w:t>
      </w:r>
      <w:proofErr w:type="gramEnd"/>
      <w:r>
        <w:rPr>
          <w:sz w:val="20"/>
          <w:szCs w:val="20"/>
        </w:rPr>
        <w:t xml:space="preserve"> can be declared so, for these statistical processes. </w:t>
      </w:r>
      <w:r w:rsidRPr="00575947">
        <w:rPr>
          <w:sz w:val="20"/>
          <w:szCs w:val="20"/>
        </w:rPr>
        <w:t xml:space="preserve"> Unfounded crimes are counted in the year they originally were reported</w:t>
      </w:r>
      <w:r>
        <w:rPr>
          <w:sz w:val="20"/>
          <w:szCs w:val="20"/>
        </w:rPr>
        <w:t xml:space="preserve">. </w:t>
      </w:r>
      <w:r w:rsidRPr="00575947">
        <w:rPr>
          <w:sz w:val="20"/>
          <w:szCs w:val="20"/>
        </w:rPr>
        <w:t xml:space="preserve"> 20</w:t>
      </w:r>
      <w:r>
        <w:rPr>
          <w:sz w:val="20"/>
          <w:szCs w:val="20"/>
        </w:rPr>
        <w:t>14 was</w:t>
      </w:r>
      <w:r w:rsidRPr="00575947">
        <w:rPr>
          <w:sz w:val="20"/>
          <w:szCs w:val="20"/>
        </w:rPr>
        <w:t xml:space="preserve"> the first year for reporting unfounded crimes.</w:t>
      </w:r>
    </w:p>
    <w:p w:rsidR="00414AC5" w:rsidRDefault="00414AC5" w:rsidP="00414AC5">
      <w:pPr>
        <w:rPr>
          <w:sz w:val="22"/>
          <w:szCs w:val="22"/>
        </w:rPr>
      </w:pPr>
    </w:p>
    <w:p w:rsidR="00414AC5" w:rsidRDefault="00414AC5" w:rsidP="00414AC5">
      <w:pPr>
        <w:rPr>
          <w:sz w:val="22"/>
          <w:szCs w:val="22"/>
        </w:rPr>
      </w:pPr>
      <w:r>
        <w:rPr>
          <w:sz w:val="22"/>
          <w:szCs w:val="22"/>
        </w:rPr>
        <w:t>Caveat</w:t>
      </w:r>
      <w:r w:rsidRPr="00BB54AE">
        <w:rPr>
          <w:sz w:val="22"/>
          <w:szCs w:val="22"/>
        </w:rPr>
        <w:t xml:space="preserve">:  These additional offenses were reported, but cannot be counted in the statistics because </w:t>
      </w:r>
      <w:r>
        <w:rPr>
          <w:sz w:val="22"/>
          <w:szCs w:val="22"/>
        </w:rPr>
        <w:t>geographic location is either off campus, or has not been specified in a way that allows for classification</w:t>
      </w:r>
      <w:r w:rsidRPr="00BB54AE">
        <w:rPr>
          <w:sz w:val="22"/>
          <w:szCs w:val="22"/>
        </w:rPr>
        <w:t xml:space="preserve">:  </w:t>
      </w:r>
    </w:p>
    <w:p w:rsidR="00414AC5" w:rsidRDefault="00414AC5" w:rsidP="00414AC5">
      <w:pPr>
        <w:rPr>
          <w:sz w:val="22"/>
          <w:szCs w:val="22"/>
        </w:rPr>
      </w:pPr>
    </w:p>
    <w:p w:rsidR="00414AC5" w:rsidRPr="00FB5683" w:rsidRDefault="00414AC5" w:rsidP="00414AC5">
      <w:pPr>
        <w:pStyle w:val="ListParagraph"/>
        <w:numPr>
          <w:ilvl w:val="0"/>
          <w:numId w:val="4"/>
        </w:numPr>
        <w:rPr>
          <w:sz w:val="22"/>
          <w:szCs w:val="22"/>
        </w:rPr>
      </w:pPr>
      <w:r w:rsidRPr="00FB5683">
        <w:rPr>
          <w:b/>
          <w:sz w:val="22"/>
          <w:szCs w:val="22"/>
        </w:rPr>
        <w:t>In 2015,</w:t>
      </w:r>
      <w:r w:rsidRPr="00FB5683">
        <w:rPr>
          <w:sz w:val="22"/>
          <w:szCs w:val="22"/>
        </w:rPr>
        <w:t xml:space="preserve"> (3) incidents of rape were reported to have occurred, where the location of the offense was not reported.  (3) </w:t>
      </w:r>
      <w:proofErr w:type="gramStart"/>
      <w:r w:rsidRPr="00FB5683">
        <w:rPr>
          <w:sz w:val="22"/>
          <w:szCs w:val="22"/>
        </w:rPr>
        <w:t>incidents</w:t>
      </w:r>
      <w:proofErr w:type="gramEnd"/>
      <w:r w:rsidRPr="00FB5683">
        <w:rPr>
          <w:sz w:val="22"/>
          <w:szCs w:val="22"/>
        </w:rPr>
        <w:t xml:space="preserve"> of rape were reported, but the locations where the offense was reported to have occurred was off campus.  (1) </w:t>
      </w:r>
      <w:proofErr w:type="gramStart"/>
      <w:r w:rsidRPr="00FB5683">
        <w:rPr>
          <w:sz w:val="22"/>
          <w:szCs w:val="22"/>
        </w:rPr>
        <w:t>incident</w:t>
      </w:r>
      <w:proofErr w:type="gramEnd"/>
      <w:r w:rsidRPr="00FB5683">
        <w:rPr>
          <w:sz w:val="22"/>
          <w:szCs w:val="22"/>
        </w:rPr>
        <w:t xml:space="preserve"> of stalking was reported to have occurred out of state in the reporting person’s hometown.  (1) </w:t>
      </w:r>
      <w:proofErr w:type="gramStart"/>
      <w:r w:rsidRPr="00FB5683">
        <w:rPr>
          <w:sz w:val="22"/>
          <w:szCs w:val="22"/>
        </w:rPr>
        <w:t>incident</w:t>
      </w:r>
      <w:proofErr w:type="gramEnd"/>
      <w:r w:rsidRPr="00FB5683">
        <w:rPr>
          <w:sz w:val="22"/>
          <w:szCs w:val="22"/>
        </w:rPr>
        <w:t xml:space="preserve"> of a domestic violence protection order, issued in another county  was reported to be in place, but no incident occurred geographically in relation to the campus.</w:t>
      </w:r>
    </w:p>
    <w:p w:rsidR="00414AC5" w:rsidRPr="003D05DD" w:rsidRDefault="00414AC5" w:rsidP="00414AC5">
      <w:pPr>
        <w:rPr>
          <w:sz w:val="22"/>
          <w:szCs w:val="22"/>
        </w:rPr>
      </w:pPr>
    </w:p>
    <w:p w:rsidR="00414AC5" w:rsidRPr="00FB5683" w:rsidRDefault="00414AC5" w:rsidP="00414AC5">
      <w:pPr>
        <w:pStyle w:val="ListParagraph"/>
        <w:numPr>
          <w:ilvl w:val="0"/>
          <w:numId w:val="4"/>
        </w:numPr>
        <w:rPr>
          <w:sz w:val="22"/>
          <w:szCs w:val="22"/>
        </w:rPr>
      </w:pPr>
      <w:r w:rsidRPr="00FB5683">
        <w:rPr>
          <w:sz w:val="22"/>
          <w:szCs w:val="22"/>
        </w:rPr>
        <w:t xml:space="preserve">In 2014, (4) forcible sex offenses were reported to have occurred, where the location of the offense was not reported.  (4) </w:t>
      </w:r>
      <w:proofErr w:type="gramStart"/>
      <w:r w:rsidRPr="00FB5683">
        <w:rPr>
          <w:sz w:val="22"/>
          <w:szCs w:val="22"/>
        </w:rPr>
        <w:t>forcible</w:t>
      </w:r>
      <w:proofErr w:type="gramEnd"/>
      <w:r w:rsidRPr="00FB5683">
        <w:rPr>
          <w:sz w:val="22"/>
          <w:szCs w:val="22"/>
        </w:rPr>
        <w:t xml:space="preserve"> sex offenses of rape and one forcible sex offense of fondling were reported, but the locations where the offense was reported to have occurred was off campus.  (1) </w:t>
      </w:r>
      <w:proofErr w:type="gramStart"/>
      <w:r w:rsidRPr="00FB5683">
        <w:rPr>
          <w:sz w:val="22"/>
          <w:szCs w:val="22"/>
        </w:rPr>
        <w:t>incident</w:t>
      </w:r>
      <w:proofErr w:type="gramEnd"/>
      <w:r w:rsidRPr="00FB5683">
        <w:rPr>
          <w:sz w:val="22"/>
          <w:szCs w:val="22"/>
        </w:rPr>
        <w:t xml:space="preserve"> of relationship violence was reported where the location where it was to have occurred was not reported. </w:t>
      </w:r>
    </w:p>
    <w:p w:rsidR="00414AC5" w:rsidRDefault="00414AC5" w:rsidP="00414AC5">
      <w:pPr>
        <w:rPr>
          <w:sz w:val="22"/>
          <w:szCs w:val="22"/>
        </w:rPr>
      </w:pPr>
    </w:p>
    <w:p w:rsidR="00414AC5" w:rsidRPr="0008166D" w:rsidRDefault="00414AC5" w:rsidP="00414AC5">
      <w:pPr>
        <w:jc w:val="center"/>
        <w:rPr>
          <w:b/>
          <w:color w:val="943634"/>
          <w:sz w:val="26"/>
          <w:szCs w:val="26"/>
        </w:rPr>
      </w:pPr>
      <w:r w:rsidRPr="0008166D">
        <w:rPr>
          <w:b/>
          <w:color w:val="943634"/>
          <w:sz w:val="26"/>
          <w:szCs w:val="26"/>
        </w:rPr>
        <w:t>Occurrences of Hate Crimes:</w:t>
      </w:r>
    </w:p>
    <w:p w:rsidR="00414AC5" w:rsidRPr="00A76ACC" w:rsidRDefault="00414AC5" w:rsidP="00414AC5">
      <w:pPr>
        <w:rPr>
          <w:b/>
          <w:sz w:val="28"/>
          <w:szCs w:val="28"/>
        </w:rPr>
      </w:pPr>
    </w:p>
    <w:p w:rsidR="00414AC5" w:rsidRPr="00471205" w:rsidRDefault="00414AC5" w:rsidP="00414AC5">
      <w:r w:rsidRPr="00471205">
        <w:rPr>
          <w:b/>
        </w:rPr>
        <w:t>In the calendar year 2015 the following Hate Crimes were reported:</w:t>
      </w:r>
    </w:p>
    <w:p w:rsidR="00414AC5" w:rsidRPr="00471205" w:rsidRDefault="00414AC5" w:rsidP="00414AC5">
      <w:pPr>
        <w:pStyle w:val="ListParagraph"/>
        <w:numPr>
          <w:ilvl w:val="0"/>
          <w:numId w:val="2"/>
        </w:numPr>
      </w:pPr>
      <w:r w:rsidRPr="00471205">
        <w:t>One incident of Destruction/Damage/Vandalism of Property involving the destruction of a display board On Campus in a Residential Hall involving the bias of Race was reported.</w:t>
      </w:r>
    </w:p>
    <w:p w:rsidR="00414AC5" w:rsidRPr="00471205" w:rsidRDefault="00414AC5" w:rsidP="00414AC5">
      <w:pPr>
        <w:pStyle w:val="ListParagraph"/>
        <w:numPr>
          <w:ilvl w:val="0"/>
          <w:numId w:val="2"/>
        </w:numPr>
      </w:pPr>
      <w:r w:rsidRPr="00471205">
        <w:t>One incident of Intimidation (menacing) involving the bias of Race was reported On Campus in a Residential Hall.</w:t>
      </w:r>
    </w:p>
    <w:p w:rsidR="00414AC5" w:rsidRPr="00816DFF" w:rsidRDefault="00414AC5" w:rsidP="00414AC5">
      <w:pPr>
        <w:rPr>
          <w:b/>
        </w:rPr>
      </w:pPr>
    </w:p>
    <w:p w:rsidR="00414AC5" w:rsidRPr="00816DFF" w:rsidRDefault="00414AC5" w:rsidP="00414AC5">
      <w:r w:rsidRPr="00816DFF">
        <w:t>In the calendar year 2014 the following Hate Crimes were reported:</w:t>
      </w:r>
    </w:p>
    <w:p w:rsidR="00414AC5" w:rsidRPr="00816DFF" w:rsidRDefault="00414AC5" w:rsidP="00414AC5">
      <w:pPr>
        <w:pStyle w:val="ListParagraph"/>
        <w:numPr>
          <w:ilvl w:val="0"/>
          <w:numId w:val="1"/>
        </w:numPr>
      </w:pPr>
      <w:r w:rsidRPr="00816DFF">
        <w:t xml:space="preserve">One incident of Destruction/Damage/Vandalism of Property involving the bias of Ethnicity was reported On Campus. </w:t>
      </w:r>
    </w:p>
    <w:p w:rsidR="00414AC5" w:rsidRPr="00816DFF" w:rsidRDefault="00414AC5" w:rsidP="00414AC5">
      <w:pPr>
        <w:pStyle w:val="ListParagraph"/>
        <w:numPr>
          <w:ilvl w:val="0"/>
          <w:numId w:val="1"/>
        </w:numPr>
      </w:pPr>
      <w:r w:rsidRPr="00816DFF">
        <w:lastRenderedPageBreak/>
        <w:t>One incident of Intimidation (menacing) involving the biases of race and ethnicity was reported On Campus</w:t>
      </w:r>
    </w:p>
    <w:p w:rsidR="00414AC5" w:rsidRPr="00816DFF" w:rsidRDefault="00414AC5" w:rsidP="00414AC5">
      <w:pPr>
        <w:pStyle w:val="ListParagraph"/>
        <w:numPr>
          <w:ilvl w:val="0"/>
          <w:numId w:val="1"/>
        </w:numPr>
      </w:pPr>
      <w:r w:rsidRPr="00816DFF">
        <w:t>One incident of Intimidation (menacing) involving the biases of race and gender was reported On Campus</w:t>
      </w:r>
    </w:p>
    <w:p w:rsidR="00414AC5" w:rsidRPr="00816DFF" w:rsidRDefault="00414AC5" w:rsidP="00414AC5">
      <w:pPr>
        <w:rPr>
          <w:b/>
        </w:rPr>
      </w:pPr>
    </w:p>
    <w:p w:rsidR="00414AC5" w:rsidRPr="0008166D" w:rsidRDefault="00414AC5" w:rsidP="00414AC5">
      <w:pPr>
        <w:spacing w:before="100" w:beforeAutospacing="1" w:after="100" w:afterAutospacing="1"/>
        <w:jc w:val="center"/>
        <w:rPr>
          <w:b/>
          <w:color w:val="993300"/>
          <w:sz w:val="26"/>
          <w:szCs w:val="26"/>
        </w:rPr>
      </w:pPr>
      <w:r w:rsidRPr="0008166D">
        <w:rPr>
          <w:b/>
          <w:iCs/>
          <w:color w:val="993300"/>
          <w:sz w:val="26"/>
          <w:szCs w:val="26"/>
        </w:rPr>
        <w:t>Definitions</w:t>
      </w:r>
    </w:p>
    <w:p w:rsidR="00414AC5" w:rsidRPr="0005683B" w:rsidRDefault="00414AC5" w:rsidP="00414AC5">
      <w:pPr>
        <w:spacing w:before="100" w:beforeAutospacing="1" w:after="100" w:afterAutospacing="1"/>
        <w:jc w:val="both"/>
      </w:pPr>
      <w:r w:rsidRPr="0005683B">
        <w:t>The</w:t>
      </w:r>
      <w:r>
        <w:t xml:space="preserve"> following terms are defined fro</w:t>
      </w:r>
      <w:r w:rsidRPr="0005683B">
        <w:t>m 20 U.S.C. § 1092(f) Disclosure of campus security policy and campus crime statistics.</w:t>
      </w:r>
    </w:p>
    <w:p w:rsidR="00414AC5" w:rsidRDefault="00414AC5" w:rsidP="00414AC5">
      <w:pPr>
        <w:jc w:val="both"/>
      </w:pPr>
      <w:r w:rsidRPr="0005683B">
        <w:t xml:space="preserve">The term "campus" </w:t>
      </w:r>
      <w:r>
        <w:t>includes the following—</w:t>
      </w:r>
    </w:p>
    <w:p w:rsidR="00414AC5" w:rsidRDefault="00414AC5" w:rsidP="00414AC5">
      <w:pPr>
        <w:jc w:val="both"/>
      </w:pPr>
    </w:p>
    <w:p w:rsidR="00414AC5" w:rsidRDefault="00414AC5" w:rsidP="00414AC5">
      <w:pPr>
        <w:jc w:val="both"/>
      </w:pPr>
      <w:r w:rsidRPr="00E90DEC">
        <w:rPr>
          <w:i/>
        </w:rPr>
        <w:t xml:space="preserve">Any building or property owned or controlled by an institution of higher education within the same reasonably contiguous geographic area of the institution and used by the institution in direct support of, or in a manner related to, the institution's educational purposes, including residence halls; and </w:t>
      </w:r>
    </w:p>
    <w:p w:rsidR="00414AC5" w:rsidRDefault="00414AC5" w:rsidP="00414AC5">
      <w:pPr>
        <w:jc w:val="both"/>
      </w:pPr>
    </w:p>
    <w:p w:rsidR="00414AC5" w:rsidRPr="00E90DEC" w:rsidRDefault="00414AC5" w:rsidP="00414AC5">
      <w:pPr>
        <w:jc w:val="both"/>
      </w:pPr>
      <w:r w:rsidRPr="00E90DEC">
        <w:rPr>
          <w:i/>
        </w:rPr>
        <w:t xml:space="preserve">Any building or property that is within or reasonably contiguous to the area, above, that is owned by the institution but controlled by another person, is frequently used by students, and supports institutional purposes (such as a food or other retail vendor). </w:t>
      </w:r>
    </w:p>
    <w:p w:rsidR="00414AC5" w:rsidRDefault="00414AC5" w:rsidP="00414AC5">
      <w:pPr>
        <w:jc w:val="both"/>
      </w:pPr>
      <w:r w:rsidRPr="0005683B">
        <w:t>The term "non-campu</w:t>
      </w:r>
      <w:r>
        <w:t>s building or property" means—</w:t>
      </w:r>
    </w:p>
    <w:p w:rsidR="00414AC5" w:rsidRDefault="00414AC5" w:rsidP="00414AC5">
      <w:pPr>
        <w:jc w:val="both"/>
      </w:pPr>
    </w:p>
    <w:p w:rsidR="00414AC5" w:rsidRDefault="00414AC5" w:rsidP="00414AC5">
      <w:pPr>
        <w:jc w:val="both"/>
      </w:pPr>
      <w:r w:rsidRPr="00E90DEC">
        <w:rPr>
          <w:i/>
        </w:rPr>
        <w:t xml:space="preserve">Any building or property owned or controlled by a student organization that is officially recognized by the institution; or </w:t>
      </w:r>
    </w:p>
    <w:p w:rsidR="00414AC5" w:rsidRDefault="00414AC5" w:rsidP="00414AC5">
      <w:pPr>
        <w:jc w:val="both"/>
      </w:pPr>
    </w:p>
    <w:p w:rsidR="00414AC5" w:rsidRPr="0005683B" w:rsidRDefault="00414AC5" w:rsidP="00414AC5">
      <w:pPr>
        <w:jc w:val="both"/>
      </w:pPr>
      <w:r>
        <w:rPr>
          <w:i/>
        </w:rPr>
        <w:t>A</w:t>
      </w:r>
      <w:r w:rsidRPr="00E90DEC">
        <w:rPr>
          <w:i/>
        </w:rPr>
        <w:t>ny building or property (other than a branch campus) owned or controlled by an institution that is used in direct support of, or in relation to, the institution's educational purposes, is frequently used by students, and is not within the same reasonably contiguous geographic area of the institution</w:t>
      </w:r>
      <w:r w:rsidRPr="0005683B">
        <w:t xml:space="preserve">. </w:t>
      </w:r>
    </w:p>
    <w:p w:rsidR="00414AC5" w:rsidRPr="0005683B" w:rsidRDefault="00414AC5" w:rsidP="00414AC5">
      <w:pPr>
        <w:jc w:val="both"/>
      </w:pPr>
      <w:r w:rsidRPr="0005683B">
        <w:t xml:space="preserve">The term "public property" </w:t>
      </w:r>
      <w:r>
        <w:t>encompasses the following</w:t>
      </w:r>
      <w:r w:rsidRPr="0005683B">
        <w:t xml:space="preserve"> --</w:t>
      </w:r>
    </w:p>
    <w:p w:rsidR="00414AC5" w:rsidRDefault="00414AC5" w:rsidP="00414AC5">
      <w:pPr>
        <w:jc w:val="both"/>
        <w:rPr>
          <w:i/>
        </w:rPr>
      </w:pPr>
    </w:p>
    <w:p w:rsidR="00414AC5" w:rsidRPr="004838E0" w:rsidRDefault="00414AC5" w:rsidP="00414AC5">
      <w:pPr>
        <w:jc w:val="both"/>
        <w:rPr>
          <w:i/>
        </w:rPr>
      </w:pPr>
      <w:r w:rsidRPr="004838E0">
        <w:rPr>
          <w:i/>
        </w:rPr>
        <w:t>All public property; including thoroughfares, streets, sidewalks, and parking facilities, that is within the campus, or immediately adjacent to and accessible from the campus.</w:t>
      </w:r>
    </w:p>
    <w:p w:rsidR="00414AC5" w:rsidRPr="00816DFF" w:rsidRDefault="00414AC5" w:rsidP="00414AC5">
      <w:pPr>
        <w:autoSpaceDE w:val="0"/>
        <w:autoSpaceDN w:val="0"/>
        <w:adjustRightInd w:val="0"/>
        <w:rPr>
          <w:rFonts w:eastAsia="Calibri"/>
          <w:color w:val="000000"/>
        </w:rPr>
      </w:pPr>
    </w:p>
    <w:p w:rsidR="00414AC5" w:rsidRDefault="00414AC5" w:rsidP="00414AC5">
      <w:pPr>
        <w:autoSpaceDE w:val="0"/>
        <w:autoSpaceDN w:val="0"/>
        <w:adjustRightInd w:val="0"/>
        <w:jc w:val="center"/>
        <w:rPr>
          <w:rFonts w:eastAsia="Calibri"/>
          <w:b/>
          <w:bCs/>
          <w:color w:val="943634"/>
          <w:sz w:val="26"/>
          <w:szCs w:val="26"/>
        </w:rPr>
      </w:pPr>
      <w:r w:rsidRPr="0008166D">
        <w:rPr>
          <w:rFonts w:eastAsia="Calibri"/>
          <w:b/>
          <w:bCs/>
          <w:color w:val="943634"/>
          <w:sz w:val="26"/>
          <w:szCs w:val="26"/>
        </w:rPr>
        <w:t>Crime Definitions</w:t>
      </w:r>
    </w:p>
    <w:p w:rsidR="00414AC5" w:rsidRDefault="00414AC5" w:rsidP="00414AC5">
      <w:pPr>
        <w:autoSpaceDE w:val="0"/>
        <w:autoSpaceDN w:val="0"/>
        <w:adjustRightInd w:val="0"/>
        <w:jc w:val="center"/>
        <w:rPr>
          <w:rFonts w:eastAsia="Calibri"/>
          <w:color w:val="000000"/>
        </w:rPr>
      </w:pPr>
    </w:p>
    <w:p w:rsidR="00414AC5" w:rsidRPr="00816DFF" w:rsidRDefault="00414AC5" w:rsidP="00414AC5">
      <w:pPr>
        <w:autoSpaceDE w:val="0"/>
        <w:autoSpaceDN w:val="0"/>
        <w:adjustRightInd w:val="0"/>
        <w:jc w:val="both"/>
        <w:rPr>
          <w:rFonts w:eastAsia="Calibri"/>
        </w:rPr>
      </w:pPr>
      <w:r w:rsidRPr="00816DFF">
        <w:rPr>
          <w:rFonts w:eastAsia="Calibri"/>
          <w:color w:val="000000"/>
        </w:rPr>
        <w:t xml:space="preserve">Under the Clery Act, for the purposes of counting and disclosing Criminal Offenses, Hate Crime, arrest and disciplinary referral statistics are based on definitions provided by the Federal Bureau of Investigations’ (FBI’s) Uniform Crime Reporting (UCR) Program. The definitions for </w:t>
      </w:r>
      <w:r w:rsidRPr="00816DFF">
        <w:rPr>
          <w:rFonts w:eastAsia="Calibri"/>
          <w:i/>
          <w:iCs/>
          <w:color w:val="000000"/>
        </w:rPr>
        <w:t>Murder, Rape</w:t>
      </w:r>
      <w:r w:rsidRPr="00816DFF">
        <w:rPr>
          <w:rFonts w:eastAsia="Calibri"/>
          <w:color w:val="000000"/>
        </w:rPr>
        <w:t xml:space="preserve">, </w:t>
      </w:r>
      <w:r w:rsidRPr="00816DFF">
        <w:rPr>
          <w:rFonts w:eastAsia="Calibri"/>
          <w:i/>
          <w:iCs/>
          <w:color w:val="000000"/>
        </w:rPr>
        <w:t>Robbery</w:t>
      </w:r>
      <w:r w:rsidRPr="00816DFF">
        <w:rPr>
          <w:rFonts w:eastAsia="Calibri"/>
          <w:color w:val="000000"/>
        </w:rPr>
        <w:t xml:space="preserve">, </w:t>
      </w:r>
      <w:r w:rsidRPr="00816DFF">
        <w:rPr>
          <w:rFonts w:eastAsia="Calibri"/>
          <w:i/>
          <w:iCs/>
          <w:color w:val="000000"/>
        </w:rPr>
        <w:t>Aggravated Assault</w:t>
      </w:r>
      <w:r w:rsidRPr="00816DFF">
        <w:rPr>
          <w:rFonts w:eastAsia="Calibri"/>
          <w:color w:val="000000"/>
        </w:rPr>
        <w:t xml:space="preserve">, </w:t>
      </w:r>
      <w:r w:rsidRPr="00816DFF">
        <w:rPr>
          <w:rFonts w:eastAsia="Calibri"/>
          <w:i/>
          <w:iCs/>
          <w:color w:val="000000"/>
        </w:rPr>
        <w:t>Burglary</w:t>
      </w:r>
      <w:r w:rsidRPr="00816DFF">
        <w:rPr>
          <w:rFonts w:eastAsia="Calibri"/>
          <w:color w:val="000000"/>
        </w:rPr>
        <w:t xml:space="preserve">, </w:t>
      </w:r>
      <w:r w:rsidRPr="00816DFF">
        <w:rPr>
          <w:rFonts w:eastAsia="Calibri"/>
          <w:i/>
          <w:iCs/>
          <w:color w:val="000000"/>
        </w:rPr>
        <w:t>Motor Vehicle Theft</w:t>
      </w:r>
      <w:r w:rsidRPr="00816DFF">
        <w:rPr>
          <w:rFonts w:eastAsia="Calibri"/>
          <w:color w:val="000000"/>
        </w:rPr>
        <w:t xml:space="preserve">, </w:t>
      </w:r>
      <w:r w:rsidRPr="00816DFF">
        <w:rPr>
          <w:rFonts w:eastAsia="Calibri"/>
          <w:i/>
          <w:iCs/>
          <w:color w:val="000000"/>
        </w:rPr>
        <w:t>Arson</w:t>
      </w:r>
      <w:r w:rsidRPr="00816DFF">
        <w:rPr>
          <w:rFonts w:eastAsia="Calibri"/>
          <w:color w:val="000000"/>
        </w:rPr>
        <w:t xml:space="preserve">, </w:t>
      </w:r>
      <w:r w:rsidRPr="00816DFF">
        <w:rPr>
          <w:rFonts w:eastAsia="Calibri"/>
          <w:i/>
          <w:iCs/>
          <w:color w:val="000000"/>
        </w:rPr>
        <w:t>Weapons Carrying, Possessing, Law Violations</w:t>
      </w:r>
      <w:r w:rsidRPr="00816DFF">
        <w:rPr>
          <w:rFonts w:eastAsia="Calibri"/>
          <w:color w:val="000000"/>
        </w:rPr>
        <w:t xml:space="preserve">, </w:t>
      </w:r>
      <w:r w:rsidRPr="00816DFF">
        <w:rPr>
          <w:rFonts w:eastAsia="Calibri"/>
          <w:i/>
          <w:iCs/>
          <w:color w:val="000000"/>
        </w:rPr>
        <w:t>Drug Abuse Violations</w:t>
      </w:r>
      <w:r w:rsidRPr="00816DFF">
        <w:rPr>
          <w:rFonts w:eastAsia="Calibri"/>
          <w:color w:val="000000"/>
        </w:rPr>
        <w:t xml:space="preserve">, and </w:t>
      </w:r>
      <w:r w:rsidRPr="00816DFF">
        <w:rPr>
          <w:rFonts w:eastAsia="Calibri"/>
          <w:i/>
          <w:iCs/>
          <w:color w:val="000000"/>
        </w:rPr>
        <w:t xml:space="preserve">Liquor Law Violations </w:t>
      </w:r>
      <w:r w:rsidRPr="00816DFF">
        <w:rPr>
          <w:rFonts w:eastAsia="Calibri"/>
          <w:color w:val="000000"/>
        </w:rPr>
        <w:t xml:space="preserve">are from the </w:t>
      </w:r>
      <w:r w:rsidRPr="00816DFF">
        <w:rPr>
          <w:rFonts w:eastAsia="Calibri"/>
          <w:i/>
          <w:iCs/>
          <w:color w:val="000000"/>
        </w:rPr>
        <w:t xml:space="preserve">Summary Reporting System </w:t>
      </w:r>
      <w:r w:rsidRPr="00816DFF">
        <w:rPr>
          <w:rFonts w:eastAsia="Calibri"/>
          <w:color w:val="000000"/>
        </w:rPr>
        <w:t xml:space="preserve">(SRS) </w:t>
      </w:r>
      <w:r w:rsidRPr="00816DFF">
        <w:rPr>
          <w:rFonts w:eastAsia="Calibri"/>
          <w:i/>
          <w:iCs/>
          <w:color w:val="000000"/>
        </w:rPr>
        <w:t xml:space="preserve">User Manual </w:t>
      </w:r>
      <w:r w:rsidRPr="00816DFF">
        <w:rPr>
          <w:rFonts w:eastAsia="Calibri"/>
          <w:color w:val="000000"/>
        </w:rPr>
        <w:t xml:space="preserve">from the FBI’s UCR Program. The definitions of </w:t>
      </w:r>
      <w:r w:rsidRPr="00816DFF">
        <w:rPr>
          <w:rFonts w:eastAsia="Calibri"/>
          <w:i/>
          <w:iCs/>
          <w:color w:val="000000"/>
        </w:rPr>
        <w:t>Fondling</w:t>
      </w:r>
      <w:r w:rsidRPr="00816DFF">
        <w:rPr>
          <w:rFonts w:eastAsia="Calibri"/>
          <w:color w:val="000000"/>
        </w:rPr>
        <w:t xml:space="preserve">, </w:t>
      </w:r>
      <w:r w:rsidRPr="00816DFF">
        <w:rPr>
          <w:rFonts w:eastAsia="Calibri"/>
          <w:i/>
          <w:iCs/>
          <w:color w:val="000000"/>
        </w:rPr>
        <w:t xml:space="preserve">Incest </w:t>
      </w:r>
      <w:r w:rsidRPr="00816DFF">
        <w:rPr>
          <w:rFonts w:eastAsia="Calibri"/>
          <w:color w:val="000000"/>
        </w:rPr>
        <w:t xml:space="preserve">and </w:t>
      </w:r>
      <w:r w:rsidRPr="00816DFF">
        <w:rPr>
          <w:rFonts w:eastAsia="Calibri"/>
          <w:i/>
          <w:iCs/>
          <w:color w:val="000000"/>
        </w:rPr>
        <w:t xml:space="preserve">Statutory Rape </w:t>
      </w:r>
      <w:r w:rsidRPr="00816DFF">
        <w:rPr>
          <w:rFonts w:eastAsia="Calibri"/>
          <w:color w:val="000000"/>
        </w:rPr>
        <w:t xml:space="preserve">are from the FBI’s </w:t>
      </w:r>
      <w:r w:rsidRPr="00816DFF">
        <w:rPr>
          <w:rFonts w:eastAsia="Calibri"/>
          <w:i/>
          <w:iCs/>
          <w:color w:val="000000"/>
        </w:rPr>
        <w:t xml:space="preserve">National Incident-Based Reporting System </w:t>
      </w:r>
      <w:r w:rsidRPr="00816DFF">
        <w:rPr>
          <w:rFonts w:eastAsia="Calibri"/>
          <w:color w:val="000000"/>
        </w:rPr>
        <w:t xml:space="preserve">(NIBRS) </w:t>
      </w:r>
      <w:r w:rsidRPr="00816DFF">
        <w:rPr>
          <w:rFonts w:eastAsia="Calibri"/>
          <w:i/>
          <w:iCs/>
          <w:color w:val="000000"/>
        </w:rPr>
        <w:t xml:space="preserve">Data Collection Guidelines </w:t>
      </w:r>
      <w:r w:rsidRPr="00816DFF">
        <w:rPr>
          <w:rFonts w:eastAsia="Calibri"/>
          <w:color w:val="000000"/>
        </w:rPr>
        <w:t>edition of the UCR.</w:t>
      </w:r>
      <w:r>
        <w:rPr>
          <w:rFonts w:eastAsia="Calibri"/>
          <w:color w:val="000000"/>
        </w:rPr>
        <w:t xml:space="preserve"> </w:t>
      </w:r>
      <w:r w:rsidRPr="00816DFF">
        <w:rPr>
          <w:rFonts w:eastAsia="Calibri"/>
        </w:rPr>
        <w:t xml:space="preserve">Hate Crimes are classified according to the FBI’s </w:t>
      </w:r>
      <w:r w:rsidRPr="00816DFF">
        <w:rPr>
          <w:rFonts w:eastAsia="Calibri"/>
          <w:i/>
          <w:iCs/>
        </w:rPr>
        <w:t>Uniform Crime Reporting Hate Crime Data Collection Guidelines and Training Manual</w:t>
      </w:r>
      <w:r w:rsidRPr="00816DFF">
        <w:rPr>
          <w:rFonts w:eastAsia="Calibri"/>
        </w:rPr>
        <w:t xml:space="preserve">. Note that, although the law states that institutions must use the UCR Program definitions, </w:t>
      </w:r>
      <w:r w:rsidRPr="00816DFF">
        <w:rPr>
          <w:rFonts w:eastAsia="Calibri"/>
          <w:i/>
          <w:iCs/>
        </w:rPr>
        <w:t xml:space="preserve">Clery Act </w:t>
      </w:r>
      <w:r w:rsidRPr="00816DFF">
        <w:rPr>
          <w:rFonts w:eastAsia="Calibri"/>
        </w:rPr>
        <w:t xml:space="preserve">crime-reporting does not have to meet all of the UCR Program standards. </w:t>
      </w:r>
    </w:p>
    <w:p w:rsidR="00414AC5" w:rsidRDefault="00414AC5" w:rsidP="00414AC5">
      <w:pPr>
        <w:autoSpaceDE w:val="0"/>
        <w:autoSpaceDN w:val="0"/>
        <w:adjustRightInd w:val="0"/>
        <w:spacing w:line="291" w:lineRule="atLeast"/>
        <w:ind w:right="210"/>
        <w:jc w:val="both"/>
        <w:rPr>
          <w:rFonts w:eastAsia="Calibri"/>
          <w:color w:val="000000"/>
        </w:rPr>
      </w:pPr>
      <w:r w:rsidRPr="00816DFF">
        <w:rPr>
          <w:rFonts w:eastAsia="Calibri"/>
        </w:rPr>
        <w:t xml:space="preserve">The categories of </w:t>
      </w:r>
      <w:r w:rsidRPr="00816DFF">
        <w:rPr>
          <w:rFonts w:eastAsia="Calibri"/>
          <w:i/>
          <w:iCs/>
        </w:rPr>
        <w:t>Domestic Violence</w:t>
      </w:r>
      <w:r w:rsidRPr="00816DFF">
        <w:rPr>
          <w:rFonts w:eastAsia="Calibri"/>
        </w:rPr>
        <w:t xml:space="preserve">, </w:t>
      </w:r>
      <w:r w:rsidRPr="00816DFF">
        <w:rPr>
          <w:rFonts w:eastAsia="Calibri"/>
          <w:i/>
          <w:iCs/>
        </w:rPr>
        <w:t xml:space="preserve">Dating Violence </w:t>
      </w:r>
      <w:r w:rsidRPr="00816DFF">
        <w:rPr>
          <w:rFonts w:eastAsia="Calibri"/>
        </w:rPr>
        <w:t xml:space="preserve">and </w:t>
      </w:r>
      <w:r w:rsidRPr="00816DFF">
        <w:rPr>
          <w:rFonts w:eastAsia="Calibri"/>
          <w:i/>
          <w:iCs/>
        </w:rPr>
        <w:t xml:space="preserve">Stalking </w:t>
      </w:r>
      <w:r w:rsidRPr="00816DFF">
        <w:rPr>
          <w:rFonts w:eastAsia="Calibri"/>
        </w:rPr>
        <w:t xml:space="preserve">are defined using the language provided by the </w:t>
      </w:r>
      <w:r w:rsidRPr="00816DFF">
        <w:rPr>
          <w:rFonts w:eastAsia="Calibri"/>
          <w:i/>
          <w:iCs/>
        </w:rPr>
        <w:t xml:space="preserve">Violence </w:t>
      </w:r>
      <w:proofErr w:type="gramStart"/>
      <w:r w:rsidRPr="00816DFF">
        <w:rPr>
          <w:rFonts w:eastAsia="Calibri"/>
          <w:i/>
          <w:iCs/>
        </w:rPr>
        <w:t>Against</w:t>
      </w:r>
      <w:proofErr w:type="gramEnd"/>
      <w:r w:rsidRPr="00816DFF">
        <w:rPr>
          <w:rFonts w:eastAsia="Calibri"/>
          <w:i/>
          <w:iCs/>
        </w:rPr>
        <w:t xml:space="preserve"> Women Act of 1994 </w:t>
      </w:r>
      <w:r w:rsidRPr="00816DFF">
        <w:rPr>
          <w:rFonts w:eastAsia="Calibri"/>
        </w:rPr>
        <w:t xml:space="preserve">and repeated in the </w:t>
      </w:r>
      <w:r w:rsidRPr="00816DFF">
        <w:rPr>
          <w:rFonts w:eastAsia="Calibri"/>
          <w:i/>
          <w:iCs/>
        </w:rPr>
        <w:t xml:space="preserve">Clery Act </w:t>
      </w:r>
      <w:r w:rsidRPr="00816DFF">
        <w:rPr>
          <w:rFonts w:eastAsia="Calibri"/>
        </w:rPr>
        <w:t>regulations</w:t>
      </w:r>
    </w:p>
    <w:p w:rsidR="00414AC5" w:rsidRDefault="00414AC5" w:rsidP="00414AC5">
      <w:pPr>
        <w:autoSpaceDE w:val="0"/>
        <w:autoSpaceDN w:val="0"/>
        <w:adjustRightInd w:val="0"/>
        <w:spacing w:line="291" w:lineRule="atLeast"/>
        <w:ind w:right="210"/>
        <w:rPr>
          <w:rFonts w:eastAsia="Calibri"/>
          <w:color w:val="000000"/>
        </w:rPr>
      </w:pPr>
    </w:p>
    <w:p w:rsidR="00414AC5" w:rsidRPr="00816DFF" w:rsidRDefault="00414AC5" w:rsidP="00414AC5">
      <w:pPr>
        <w:autoSpaceDE w:val="0"/>
        <w:autoSpaceDN w:val="0"/>
        <w:adjustRightInd w:val="0"/>
        <w:spacing w:after="247" w:line="291" w:lineRule="atLeast"/>
        <w:rPr>
          <w:rFonts w:eastAsia="Calibri"/>
        </w:rPr>
      </w:pPr>
      <w:r w:rsidRPr="00816DFF">
        <w:rPr>
          <w:rFonts w:eastAsia="Calibri"/>
        </w:rPr>
        <w:t>These definitions are outlined below:</w:t>
      </w:r>
    </w:p>
    <w:p w:rsidR="00414AC5" w:rsidRPr="00816DFF" w:rsidRDefault="00414AC5" w:rsidP="00414AC5">
      <w:pPr>
        <w:autoSpaceDE w:val="0"/>
        <w:autoSpaceDN w:val="0"/>
        <w:adjustRightInd w:val="0"/>
        <w:spacing w:after="115" w:line="291" w:lineRule="atLeast"/>
        <w:rPr>
          <w:rFonts w:eastAsia="Calibri"/>
        </w:rPr>
      </w:pPr>
      <w:proofErr w:type="gramStart"/>
      <w:r w:rsidRPr="00816DFF">
        <w:rPr>
          <w:rFonts w:eastAsia="Calibri"/>
          <w:b/>
          <w:bCs/>
        </w:rPr>
        <w:lastRenderedPageBreak/>
        <w:t xml:space="preserve">Murder &amp; Non-Negligent Manslaughter </w:t>
      </w:r>
      <w:r w:rsidRPr="00816DFF">
        <w:rPr>
          <w:rFonts w:eastAsia="Calibri"/>
        </w:rPr>
        <w:t>- The willful (non-negligent) killing of one human being by another.</w:t>
      </w:r>
      <w:proofErr w:type="gramEnd"/>
    </w:p>
    <w:p w:rsidR="00414AC5" w:rsidRPr="00816DFF" w:rsidRDefault="00414AC5" w:rsidP="00414AC5">
      <w:pPr>
        <w:autoSpaceDE w:val="0"/>
        <w:autoSpaceDN w:val="0"/>
        <w:adjustRightInd w:val="0"/>
        <w:spacing w:after="115" w:line="291" w:lineRule="atLeast"/>
        <w:rPr>
          <w:rFonts w:eastAsia="Calibri"/>
        </w:rPr>
      </w:pPr>
      <w:proofErr w:type="gramStart"/>
      <w:r w:rsidRPr="00816DFF">
        <w:rPr>
          <w:rFonts w:eastAsia="Calibri"/>
          <w:b/>
          <w:bCs/>
        </w:rPr>
        <w:t>Negligent Manslaughter</w:t>
      </w:r>
      <w:r w:rsidRPr="00816DFF">
        <w:rPr>
          <w:rFonts w:eastAsia="Calibri"/>
        </w:rPr>
        <w:t>-The killing of another person through gross negligence.</w:t>
      </w:r>
      <w:proofErr w:type="gramEnd"/>
    </w:p>
    <w:p w:rsidR="00414AC5" w:rsidRPr="00816DFF" w:rsidRDefault="00414AC5" w:rsidP="00414AC5">
      <w:pPr>
        <w:autoSpaceDE w:val="0"/>
        <w:autoSpaceDN w:val="0"/>
        <w:adjustRightInd w:val="0"/>
        <w:spacing w:after="115" w:line="291" w:lineRule="atLeast"/>
        <w:ind w:right="130"/>
        <w:rPr>
          <w:rFonts w:eastAsia="Calibri"/>
        </w:rPr>
      </w:pPr>
      <w:r w:rsidRPr="00816DFF">
        <w:rPr>
          <w:rFonts w:eastAsia="Calibri"/>
          <w:b/>
          <w:bCs/>
        </w:rPr>
        <w:t xml:space="preserve">Rape </w:t>
      </w:r>
      <w:r w:rsidRPr="00816DFF">
        <w:rPr>
          <w:rFonts w:eastAsia="Calibri"/>
        </w:rPr>
        <w:t>-Is defined as the penetration, no matter how slight, of the vagina or anus with any body part or object, or oral penetration by a sex organ of another person, without the consent of the victim, including instances where the victim is incapable of giving consent.</w:t>
      </w:r>
    </w:p>
    <w:p w:rsidR="00414AC5" w:rsidRPr="00816DFF" w:rsidRDefault="00414AC5" w:rsidP="00414AC5">
      <w:pPr>
        <w:autoSpaceDE w:val="0"/>
        <w:autoSpaceDN w:val="0"/>
        <w:adjustRightInd w:val="0"/>
        <w:spacing w:after="115" w:line="291" w:lineRule="atLeast"/>
        <w:ind w:right="130"/>
        <w:rPr>
          <w:rFonts w:eastAsia="Calibri"/>
        </w:rPr>
      </w:pPr>
      <w:r w:rsidRPr="00816DFF">
        <w:rPr>
          <w:rFonts w:eastAsia="Calibri"/>
          <w:b/>
          <w:bCs/>
        </w:rPr>
        <w:t xml:space="preserve">Fondling </w:t>
      </w:r>
      <w:r w:rsidRPr="00816DFF">
        <w:rPr>
          <w:rFonts w:eastAsia="Calibri"/>
        </w:rPr>
        <w:t xml:space="preserve">-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p>
    <w:p w:rsidR="00414AC5" w:rsidRPr="00816DFF" w:rsidRDefault="00414AC5" w:rsidP="00414AC5">
      <w:pPr>
        <w:autoSpaceDE w:val="0"/>
        <w:autoSpaceDN w:val="0"/>
        <w:adjustRightInd w:val="0"/>
        <w:spacing w:after="115" w:line="293" w:lineRule="atLeast"/>
        <w:ind w:right="847"/>
        <w:rPr>
          <w:rFonts w:eastAsia="Calibri"/>
        </w:rPr>
      </w:pPr>
      <w:r w:rsidRPr="00816DFF">
        <w:rPr>
          <w:rFonts w:eastAsia="Calibri"/>
          <w:b/>
          <w:bCs/>
        </w:rPr>
        <w:t xml:space="preserve">Incest </w:t>
      </w:r>
      <w:r w:rsidRPr="00816DFF">
        <w:rPr>
          <w:rFonts w:eastAsia="Calibri"/>
        </w:rPr>
        <w:t xml:space="preserve">- Sexual intercourse between persons who are related to each other within the degrees where in marriage is prohibited by law. </w:t>
      </w:r>
    </w:p>
    <w:p w:rsidR="00414AC5" w:rsidRPr="00816DFF" w:rsidRDefault="00414AC5" w:rsidP="00414AC5">
      <w:pPr>
        <w:autoSpaceDE w:val="0"/>
        <w:autoSpaceDN w:val="0"/>
        <w:adjustRightInd w:val="0"/>
        <w:spacing w:after="115" w:line="291" w:lineRule="atLeast"/>
        <w:rPr>
          <w:rFonts w:eastAsia="Calibri"/>
        </w:rPr>
      </w:pPr>
      <w:proofErr w:type="gramStart"/>
      <w:r w:rsidRPr="00816DFF">
        <w:rPr>
          <w:rFonts w:eastAsia="Calibri"/>
          <w:b/>
          <w:bCs/>
        </w:rPr>
        <w:t>Statutory Rape</w:t>
      </w:r>
      <w:r w:rsidRPr="00816DFF">
        <w:rPr>
          <w:rFonts w:eastAsia="Calibri"/>
        </w:rPr>
        <w:t>- Sexual intercourse with a person who is under the statutory age of consent.</w:t>
      </w:r>
      <w:proofErr w:type="gramEnd"/>
    </w:p>
    <w:p w:rsidR="00414AC5" w:rsidRPr="00816DFF" w:rsidRDefault="00414AC5" w:rsidP="00414AC5">
      <w:pPr>
        <w:autoSpaceDE w:val="0"/>
        <w:autoSpaceDN w:val="0"/>
        <w:adjustRightInd w:val="0"/>
        <w:spacing w:after="115" w:line="291" w:lineRule="atLeast"/>
        <w:ind w:right="437"/>
        <w:rPr>
          <w:rFonts w:eastAsia="Calibri"/>
        </w:rPr>
      </w:pPr>
      <w:r w:rsidRPr="00816DFF">
        <w:rPr>
          <w:rFonts w:eastAsia="Calibri"/>
          <w:b/>
          <w:bCs/>
        </w:rPr>
        <w:t xml:space="preserve">Robbery </w:t>
      </w:r>
      <w:r w:rsidRPr="00816DFF">
        <w:rPr>
          <w:rFonts w:eastAsia="Calibri"/>
        </w:rPr>
        <w:t xml:space="preserve">- The taking or attempting at taking anything of value from the care, custody or control of a person or persons by force or threat of force or violence and/or by putting the victim in fear. </w:t>
      </w:r>
    </w:p>
    <w:p w:rsidR="00414AC5" w:rsidRPr="00816DFF" w:rsidRDefault="00414AC5" w:rsidP="00414AC5">
      <w:pPr>
        <w:autoSpaceDE w:val="0"/>
        <w:autoSpaceDN w:val="0"/>
        <w:adjustRightInd w:val="0"/>
        <w:spacing w:after="115" w:line="291" w:lineRule="atLeast"/>
        <w:ind w:right="210"/>
        <w:rPr>
          <w:rFonts w:eastAsia="Calibri"/>
        </w:rPr>
      </w:pPr>
      <w:r w:rsidRPr="00816DFF">
        <w:rPr>
          <w:rFonts w:eastAsia="Calibri"/>
          <w:b/>
          <w:bCs/>
        </w:rPr>
        <w:t xml:space="preserve">Aggravated Assault </w:t>
      </w:r>
      <w:r w:rsidRPr="00816DFF">
        <w:rPr>
          <w:rFonts w:eastAsia="Calibri"/>
        </w:rPr>
        <w:t>- An unlawful attack by one person upon another for the purpose of inflicting severe or aggravated bodily injury. This type of assault usually is accompanied by the use of a weapon or by means likely to produce death or great bodily harm</w:t>
      </w:r>
      <w:proofErr w:type="gramStart"/>
      <w:r w:rsidRPr="00816DFF">
        <w:rPr>
          <w:rFonts w:eastAsia="Calibri"/>
        </w:rPr>
        <w:t>.(</w:t>
      </w:r>
      <w:proofErr w:type="gramEnd"/>
      <w:r w:rsidRPr="00816DFF">
        <w:rPr>
          <w:rFonts w:eastAsia="Calibri"/>
        </w:rPr>
        <w:t>It is not necessary that injury result from aggravated assault when a gun, knife, or other weapon is used that could possibly result in serious personal injury if the crime were successfully completed).</w:t>
      </w:r>
    </w:p>
    <w:p w:rsidR="00414AC5" w:rsidRPr="00816DFF" w:rsidRDefault="00414AC5" w:rsidP="00414AC5">
      <w:pPr>
        <w:autoSpaceDE w:val="0"/>
        <w:autoSpaceDN w:val="0"/>
        <w:adjustRightInd w:val="0"/>
        <w:spacing w:after="115" w:line="291" w:lineRule="atLeast"/>
        <w:rPr>
          <w:rFonts w:eastAsia="Calibri"/>
        </w:rPr>
      </w:pPr>
      <w:r w:rsidRPr="00816DFF">
        <w:rPr>
          <w:rFonts w:eastAsia="Calibri"/>
          <w:b/>
          <w:bCs/>
        </w:rPr>
        <w:t xml:space="preserve">Burglary - </w:t>
      </w:r>
      <w:r w:rsidRPr="00816DFF">
        <w:rPr>
          <w:rFonts w:eastAsia="Calibri"/>
        </w:rPr>
        <w:t>The unlawful entry of a structure to commit a felony or a theft. For reporting purposes this definition includes: unlawful entry with intent to commit a larceny or felony; breaking and entering with intent to commit a larceny; house breaking; safecracking; and all attempts to commit any of the aforementioned.</w:t>
      </w:r>
    </w:p>
    <w:p w:rsidR="00414AC5" w:rsidRPr="00816DFF" w:rsidRDefault="00414AC5" w:rsidP="00414AC5">
      <w:pPr>
        <w:autoSpaceDE w:val="0"/>
        <w:autoSpaceDN w:val="0"/>
        <w:adjustRightInd w:val="0"/>
        <w:spacing w:after="115" w:line="291" w:lineRule="atLeast"/>
        <w:ind w:right="130"/>
        <w:rPr>
          <w:rFonts w:eastAsia="Calibri"/>
        </w:rPr>
      </w:pPr>
      <w:r w:rsidRPr="00816DFF">
        <w:rPr>
          <w:rFonts w:eastAsia="Calibri"/>
          <w:b/>
          <w:bCs/>
        </w:rPr>
        <w:t xml:space="preserve">Motor Vehicle Theft- </w:t>
      </w:r>
      <w:r w:rsidRPr="00816DFF">
        <w:rPr>
          <w:rFonts w:eastAsia="Calibri"/>
        </w:rPr>
        <w:t>The theft or attempted theft of a motor vehicle</w:t>
      </w:r>
      <w:proofErr w:type="gramStart"/>
      <w:r w:rsidRPr="00816DFF">
        <w:rPr>
          <w:rFonts w:eastAsia="Calibri"/>
        </w:rPr>
        <w:t>.(</w:t>
      </w:r>
      <w:proofErr w:type="gramEnd"/>
      <w:r w:rsidRPr="00816DFF">
        <w:rPr>
          <w:rFonts w:eastAsia="Calibri"/>
        </w:rPr>
        <w:t>Classify as motor vehicle theft all cases where automobiles are taken by persons not having lawful access even though the vehicles are later abandoned, including guarding).</w:t>
      </w:r>
    </w:p>
    <w:p w:rsidR="00414AC5" w:rsidRPr="00816DFF" w:rsidRDefault="00414AC5" w:rsidP="00414AC5">
      <w:pPr>
        <w:autoSpaceDE w:val="0"/>
        <w:autoSpaceDN w:val="0"/>
        <w:adjustRightInd w:val="0"/>
        <w:spacing w:after="115" w:line="291" w:lineRule="atLeast"/>
        <w:ind w:right="637"/>
        <w:rPr>
          <w:rFonts w:eastAsia="Calibri"/>
        </w:rPr>
      </w:pPr>
      <w:r w:rsidRPr="00816DFF">
        <w:rPr>
          <w:rFonts w:eastAsia="Calibri"/>
          <w:b/>
          <w:bCs/>
        </w:rPr>
        <w:t>Arson</w:t>
      </w:r>
      <w:r w:rsidRPr="00816DFF">
        <w:rPr>
          <w:rFonts w:eastAsia="Calibri"/>
        </w:rPr>
        <w:t>- Any willful or malicious burning or attempt to burn, with or without intent to defraud, a dwelling house, public building, motor vehicle or air craft or personal property of another .</w:t>
      </w:r>
    </w:p>
    <w:p w:rsidR="00414AC5" w:rsidRPr="00816DFF" w:rsidRDefault="00414AC5" w:rsidP="00414AC5">
      <w:pPr>
        <w:autoSpaceDE w:val="0"/>
        <w:autoSpaceDN w:val="0"/>
        <w:adjustRightInd w:val="0"/>
        <w:spacing w:after="115" w:line="291" w:lineRule="atLeast"/>
        <w:rPr>
          <w:rFonts w:eastAsia="Calibri"/>
        </w:rPr>
      </w:pPr>
      <w:r w:rsidRPr="00816DFF">
        <w:rPr>
          <w:rFonts w:eastAsia="Calibri"/>
          <w:b/>
          <w:bCs/>
        </w:rPr>
        <w:t xml:space="preserve">Arrest </w:t>
      </w:r>
      <w:r w:rsidRPr="00816DFF">
        <w:rPr>
          <w:rFonts w:eastAsia="Calibri"/>
        </w:rPr>
        <w:t xml:space="preserve">- A person processed by arrest, citation or summons. </w:t>
      </w:r>
    </w:p>
    <w:p w:rsidR="00414AC5" w:rsidRPr="00816DFF" w:rsidRDefault="00414AC5" w:rsidP="00414AC5">
      <w:pPr>
        <w:autoSpaceDE w:val="0"/>
        <w:autoSpaceDN w:val="0"/>
        <w:adjustRightInd w:val="0"/>
        <w:spacing w:after="115" w:line="291" w:lineRule="atLeast"/>
        <w:ind w:right="130"/>
        <w:rPr>
          <w:rFonts w:eastAsia="Calibri"/>
        </w:rPr>
      </w:pPr>
      <w:r w:rsidRPr="00816DFF">
        <w:rPr>
          <w:rFonts w:eastAsia="Calibri"/>
          <w:b/>
          <w:bCs/>
        </w:rPr>
        <w:t>Referral for Disciplinary Action</w:t>
      </w:r>
      <w:r w:rsidRPr="00816DFF">
        <w:rPr>
          <w:rFonts w:eastAsia="Calibri"/>
        </w:rPr>
        <w:t>- The referral of any person to any official who initiates a disciplinary action of which a record is kept and which may result in the imposition of a sanction.</w:t>
      </w:r>
    </w:p>
    <w:p w:rsidR="00414AC5" w:rsidRPr="00816DFF" w:rsidRDefault="00414AC5" w:rsidP="004543C4">
      <w:pPr>
        <w:pStyle w:val="NormalWeb"/>
        <w:jc w:val="both"/>
        <w:rPr>
          <w:rFonts w:eastAsia="Calibri"/>
        </w:rPr>
      </w:pPr>
      <w:r w:rsidRPr="00816DFF">
        <w:rPr>
          <w:rFonts w:eastAsia="Calibri"/>
          <w:b/>
          <w:bCs/>
        </w:rPr>
        <w:t>Liquor Law Violations</w:t>
      </w:r>
      <w:r w:rsidRPr="00816DFF">
        <w:rPr>
          <w:rFonts w:eastAsia="Calibri"/>
        </w:rPr>
        <w:t xml:space="preserve">- The violation of any laws or ordinances prohibiting: the manufacture, sale, transporting, furnishing, possessing of intoxicating liquor; maintaining unlawful drinking places; bootlegging, operating a still; furnishing liquor to a minor or intemperate person; using a vehicle for illegal transportation of liquor; drinking on a train or public conveyance; and all attempts to commit any of the aforementioned. (Drunkenness and driving under the influence are not included in the definition). </w:t>
      </w:r>
    </w:p>
    <w:p w:rsidR="00414AC5" w:rsidRPr="00816DFF" w:rsidRDefault="00414AC5" w:rsidP="00414AC5">
      <w:pPr>
        <w:autoSpaceDE w:val="0"/>
        <w:autoSpaceDN w:val="0"/>
        <w:adjustRightInd w:val="0"/>
        <w:spacing w:after="115" w:line="291" w:lineRule="atLeast"/>
        <w:ind w:right="210"/>
        <w:rPr>
          <w:rFonts w:eastAsia="Calibri"/>
          <w:color w:val="000000"/>
        </w:rPr>
      </w:pPr>
      <w:r w:rsidRPr="00816DFF">
        <w:rPr>
          <w:rFonts w:eastAsia="Calibri"/>
          <w:b/>
          <w:bCs/>
          <w:color w:val="000000"/>
        </w:rPr>
        <w:t xml:space="preserve">Drug Abuse Violations </w:t>
      </w:r>
      <w:r w:rsidRPr="00816DFF">
        <w:rPr>
          <w:rFonts w:eastAsia="Calibri"/>
          <w:color w:val="000000"/>
        </w:rPr>
        <w:t>- Violations of state and local laws relating to the unlawful possession, sale, use, growing, manufacturing, and making of narcotic drugs. The relevant substances include: opium or cocaine and their derivatives (morphine, heroin, codeine); marijuana; synthetic narcotics (Demerol, methadone)</w:t>
      </w:r>
      <w:proofErr w:type="gramStart"/>
      <w:r w:rsidRPr="00816DFF">
        <w:rPr>
          <w:rFonts w:eastAsia="Calibri"/>
          <w:color w:val="000000"/>
        </w:rPr>
        <w:t>;and</w:t>
      </w:r>
      <w:proofErr w:type="gramEnd"/>
      <w:r w:rsidRPr="00816DFF">
        <w:rPr>
          <w:rFonts w:eastAsia="Calibri"/>
          <w:color w:val="000000"/>
        </w:rPr>
        <w:t xml:space="preserve"> dangerous non-narcotic drugs (barbiturates, Benzedrine).</w:t>
      </w:r>
    </w:p>
    <w:p w:rsidR="00414AC5" w:rsidRPr="00816DFF" w:rsidRDefault="00414AC5" w:rsidP="00414AC5">
      <w:pPr>
        <w:autoSpaceDE w:val="0"/>
        <w:autoSpaceDN w:val="0"/>
        <w:adjustRightInd w:val="0"/>
        <w:spacing w:after="115" w:line="291" w:lineRule="atLeast"/>
        <w:rPr>
          <w:rFonts w:eastAsia="Calibri"/>
          <w:color w:val="000000"/>
        </w:rPr>
      </w:pPr>
      <w:r w:rsidRPr="00816DFF">
        <w:rPr>
          <w:rFonts w:eastAsia="Calibri"/>
          <w:b/>
          <w:bCs/>
          <w:color w:val="000000"/>
        </w:rPr>
        <w:t>Weapons Law Violations</w:t>
      </w:r>
      <w:r w:rsidRPr="00816DFF">
        <w:rPr>
          <w:rFonts w:eastAsia="Calibri"/>
          <w:color w:val="000000"/>
        </w:rPr>
        <w:t xml:space="preserve">- The violation of laws or ordinances dealing with weapons offenses, regulatory in nature, such as manufacture, sale or possession of deadly weapons; carrying deadly </w:t>
      </w:r>
      <w:r w:rsidRPr="00816DFF">
        <w:rPr>
          <w:rFonts w:eastAsia="Calibri"/>
          <w:color w:val="000000"/>
        </w:rPr>
        <w:lastRenderedPageBreak/>
        <w:t xml:space="preserve">weapons, concealed or openly; furnishing deadly weapons to minors; </w:t>
      </w:r>
      <w:proofErr w:type="gramStart"/>
      <w:r w:rsidRPr="00816DFF">
        <w:rPr>
          <w:rFonts w:eastAsia="Calibri"/>
          <w:color w:val="000000"/>
        </w:rPr>
        <w:t>aliens possessing</w:t>
      </w:r>
      <w:proofErr w:type="gramEnd"/>
      <w:r w:rsidRPr="00816DFF">
        <w:rPr>
          <w:rFonts w:eastAsia="Calibri"/>
          <w:color w:val="000000"/>
        </w:rPr>
        <w:t xml:space="preserve"> deadly weapons; and all attempts to commit any of the aforementioned.</w:t>
      </w:r>
    </w:p>
    <w:p w:rsidR="00414AC5" w:rsidRPr="00816DFF" w:rsidRDefault="00414AC5" w:rsidP="00414AC5">
      <w:pPr>
        <w:autoSpaceDE w:val="0"/>
        <w:autoSpaceDN w:val="0"/>
        <w:adjustRightInd w:val="0"/>
        <w:spacing w:after="115" w:line="291" w:lineRule="atLeast"/>
        <w:ind w:right="437"/>
        <w:rPr>
          <w:rFonts w:eastAsia="Calibri"/>
          <w:color w:val="000000"/>
        </w:rPr>
      </w:pPr>
      <w:r w:rsidRPr="00816DFF">
        <w:rPr>
          <w:rFonts w:eastAsia="Calibri"/>
          <w:b/>
          <w:bCs/>
          <w:color w:val="000000"/>
        </w:rPr>
        <w:t>Hate Crimes</w:t>
      </w:r>
      <w:r w:rsidRPr="00816DFF">
        <w:rPr>
          <w:rFonts w:eastAsia="Calibri"/>
          <w:color w:val="000000"/>
        </w:rPr>
        <w:t xml:space="preserve">– </w:t>
      </w:r>
      <w:proofErr w:type="gramStart"/>
      <w:r w:rsidRPr="00816DFF">
        <w:rPr>
          <w:rFonts w:eastAsia="Calibri"/>
          <w:color w:val="000000"/>
        </w:rPr>
        <w:t>A</w:t>
      </w:r>
      <w:proofErr w:type="gramEnd"/>
      <w:r w:rsidRPr="00816DFF">
        <w:rPr>
          <w:rFonts w:eastAsia="Calibri"/>
          <w:color w:val="000000"/>
        </w:rPr>
        <w:t xml:space="preserve"> Hate Crimes is a criminal offense committed against a person or property which is motivated, in whole or in part, by the offender’s bias against a race, religion, disability, sexual orientation, ethnicity/national origin or gender identity. </w:t>
      </w:r>
    </w:p>
    <w:p w:rsidR="00414AC5" w:rsidRPr="00816DFF" w:rsidRDefault="00414AC5" w:rsidP="00414AC5">
      <w:pPr>
        <w:pStyle w:val="ListParagraph"/>
        <w:numPr>
          <w:ilvl w:val="0"/>
          <w:numId w:val="3"/>
        </w:numPr>
        <w:autoSpaceDE w:val="0"/>
        <w:autoSpaceDN w:val="0"/>
        <w:adjustRightInd w:val="0"/>
        <w:spacing w:after="115" w:line="293" w:lineRule="atLeast"/>
        <w:ind w:right="162"/>
        <w:rPr>
          <w:rFonts w:eastAsia="Calibri"/>
          <w:color w:val="000000"/>
        </w:rPr>
      </w:pPr>
      <w:r w:rsidRPr="00816DFF">
        <w:rPr>
          <w:rFonts w:eastAsia="Calibri"/>
          <w:b/>
          <w:bCs/>
          <w:color w:val="000000"/>
        </w:rPr>
        <w:t xml:space="preserve">Race </w:t>
      </w:r>
      <w:r w:rsidRPr="00816DFF">
        <w:rPr>
          <w:rFonts w:eastAsia="Calibri"/>
          <w:color w:val="000000"/>
        </w:rPr>
        <w:t>– A preformed negative attitude toward a group of persons who possess common physical characteristics, e.g., color of skin, eyes, and/or hair; facial features, etc., genetically transmitted by descent and heredity which distinguish them as a distinct division of humankind, e.g., Asians, blacks or African Americans, whites.</w:t>
      </w:r>
    </w:p>
    <w:p w:rsidR="00414AC5" w:rsidRPr="00816DFF" w:rsidRDefault="00414AC5" w:rsidP="00414AC5">
      <w:pPr>
        <w:pStyle w:val="ListParagraph"/>
        <w:numPr>
          <w:ilvl w:val="0"/>
          <w:numId w:val="3"/>
        </w:numPr>
        <w:autoSpaceDE w:val="0"/>
        <w:autoSpaceDN w:val="0"/>
        <w:adjustRightInd w:val="0"/>
        <w:spacing w:after="115" w:line="293" w:lineRule="atLeast"/>
        <w:rPr>
          <w:rFonts w:eastAsia="Calibri"/>
          <w:color w:val="000000"/>
        </w:rPr>
      </w:pPr>
      <w:r w:rsidRPr="00816DFF">
        <w:rPr>
          <w:rFonts w:eastAsia="Calibri"/>
          <w:b/>
          <w:bCs/>
          <w:color w:val="000000"/>
        </w:rPr>
        <w:t xml:space="preserve">Religion </w:t>
      </w:r>
      <w:r w:rsidRPr="00816DFF">
        <w:rPr>
          <w:rFonts w:eastAsia="Calibri"/>
          <w:color w:val="000000"/>
        </w:rPr>
        <w:t>– A preformed negative opinion or attitude toward a group of persons who share the same religious beliefs regarding the origin and purpose of the universe and the existence or nonexistence of a supreme being, e.g., Catholics, Jews, Protestants, atheists.</w:t>
      </w:r>
    </w:p>
    <w:p w:rsidR="00414AC5" w:rsidRPr="00816DFF" w:rsidRDefault="00414AC5" w:rsidP="00414AC5">
      <w:pPr>
        <w:pStyle w:val="ListParagraph"/>
        <w:numPr>
          <w:ilvl w:val="0"/>
          <w:numId w:val="3"/>
        </w:numPr>
        <w:autoSpaceDE w:val="0"/>
        <w:autoSpaceDN w:val="0"/>
        <w:adjustRightInd w:val="0"/>
        <w:spacing w:after="115" w:line="293" w:lineRule="atLeast"/>
        <w:ind w:right="162"/>
        <w:rPr>
          <w:rFonts w:eastAsia="Calibri"/>
          <w:color w:val="000000"/>
        </w:rPr>
      </w:pPr>
      <w:r w:rsidRPr="00816DFF">
        <w:rPr>
          <w:rFonts w:eastAsia="Calibri"/>
          <w:b/>
          <w:bCs/>
          <w:color w:val="000000"/>
        </w:rPr>
        <w:t xml:space="preserve">Gender </w:t>
      </w:r>
      <w:r w:rsidRPr="00816DFF">
        <w:rPr>
          <w:rFonts w:eastAsia="Calibri"/>
          <w:color w:val="000000"/>
        </w:rPr>
        <w:t xml:space="preserve">– A preformed negative opinion or attitude towards a person or group of person based on their actual or perceived gender, e.g., male or female. </w:t>
      </w:r>
    </w:p>
    <w:p w:rsidR="00414AC5" w:rsidRPr="00816DFF" w:rsidRDefault="00414AC5" w:rsidP="00414AC5">
      <w:pPr>
        <w:pStyle w:val="ListParagraph"/>
        <w:numPr>
          <w:ilvl w:val="0"/>
          <w:numId w:val="3"/>
        </w:numPr>
        <w:autoSpaceDE w:val="0"/>
        <w:autoSpaceDN w:val="0"/>
        <w:adjustRightInd w:val="0"/>
        <w:spacing w:after="115" w:line="293" w:lineRule="atLeast"/>
        <w:rPr>
          <w:rFonts w:eastAsia="Calibri"/>
          <w:color w:val="000000"/>
        </w:rPr>
      </w:pPr>
      <w:r w:rsidRPr="00816DFF">
        <w:rPr>
          <w:rFonts w:eastAsia="Calibri"/>
          <w:b/>
          <w:bCs/>
          <w:color w:val="000000"/>
        </w:rPr>
        <w:t xml:space="preserve">Gender Identity </w:t>
      </w:r>
      <w:r w:rsidRPr="00816DFF">
        <w:rPr>
          <w:rFonts w:eastAsia="Calibri"/>
          <w:color w:val="000000"/>
        </w:rPr>
        <w:t xml:space="preserve">– A preformed negative opinion or attitude towards a person or group of persons based on their actual or perceived gender identity, e.g., bias against transgender or gender non-conforming individuals. </w:t>
      </w:r>
    </w:p>
    <w:p w:rsidR="00414AC5" w:rsidRPr="00816DFF" w:rsidRDefault="00414AC5" w:rsidP="00414AC5">
      <w:pPr>
        <w:pStyle w:val="ListParagraph"/>
        <w:numPr>
          <w:ilvl w:val="0"/>
          <w:numId w:val="3"/>
        </w:numPr>
        <w:autoSpaceDE w:val="0"/>
        <w:autoSpaceDN w:val="0"/>
        <w:adjustRightInd w:val="0"/>
        <w:spacing w:after="115" w:line="293" w:lineRule="atLeast"/>
        <w:ind w:right="162"/>
        <w:rPr>
          <w:rFonts w:eastAsia="Calibri"/>
          <w:color w:val="000000"/>
        </w:rPr>
      </w:pPr>
      <w:r w:rsidRPr="00816DFF">
        <w:rPr>
          <w:rFonts w:eastAsia="Calibri"/>
          <w:b/>
          <w:bCs/>
          <w:color w:val="000000"/>
        </w:rPr>
        <w:t xml:space="preserve">Ethnicity </w:t>
      </w:r>
      <w:r w:rsidRPr="00816DFF">
        <w:rPr>
          <w:rFonts w:eastAsia="Calibri"/>
          <w:color w:val="000000"/>
        </w:rPr>
        <w:t>– A preformed negative opinion or attitude toward a group of people whose members identify with each other, through a common heritage, often consisting of a common language, common culture(often including a shared religion) and/or ideology that stresses common ancestry.</w:t>
      </w:r>
    </w:p>
    <w:p w:rsidR="00414AC5" w:rsidRPr="00816DFF" w:rsidRDefault="00414AC5" w:rsidP="00414AC5">
      <w:pPr>
        <w:pStyle w:val="ListParagraph"/>
        <w:numPr>
          <w:ilvl w:val="0"/>
          <w:numId w:val="3"/>
        </w:numPr>
        <w:autoSpaceDE w:val="0"/>
        <w:autoSpaceDN w:val="0"/>
        <w:adjustRightInd w:val="0"/>
        <w:spacing w:after="115" w:line="293" w:lineRule="atLeast"/>
        <w:rPr>
          <w:rFonts w:eastAsia="Calibri"/>
          <w:color w:val="000000"/>
        </w:rPr>
      </w:pPr>
      <w:r w:rsidRPr="00816DFF">
        <w:rPr>
          <w:rFonts w:eastAsia="Calibri"/>
          <w:b/>
          <w:bCs/>
          <w:color w:val="000000"/>
        </w:rPr>
        <w:t xml:space="preserve">National Origin </w:t>
      </w:r>
      <w:r w:rsidRPr="00816DFF">
        <w:rPr>
          <w:rFonts w:eastAsia="Calibri"/>
          <w:color w:val="000000"/>
        </w:rPr>
        <w:t>– A preformed negative opinion or attitude toward a group of people based on their actual or perceived country of birth.</w:t>
      </w:r>
    </w:p>
    <w:p w:rsidR="00414AC5" w:rsidRPr="00816DFF" w:rsidRDefault="00414AC5" w:rsidP="00414AC5">
      <w:pPr>
        <w:pStyle w:val="ListParagraph"/>
        <w:numPr>
          <w:ilvl w:val="0"/>
          <w:numId w:val="3"/>
        </w:numPr>
        <w:autoSpaceDE w:val="0"/>
        <w:autoSpaceDN w:val="0"/>
        <w:adjustRightInd w:val="0"/>
        <w:spacing w:after="247" w:line="293" w:lineRule="atLeast"/>
        <w:ind w:right="100"/>
        <w:rPr>
          <w:rFonts w:eastAsia="Calibri"/>
          <w:color w:val="000000"/>
        </w:rPr>
      </w:pPr>
      <w:r w:rsidRPr="00816DFF">
        <w:rPr>
          <w:rFonts w:eastAsia="Calibri"/>
          <w:b/>
          <w:bCs/>
          <w:color w:val="000000"/>
        </w:rPr>
        <w:t xml:space="preserve">Disability </w:t>
      </w:r>
      <w:r w:rsidRPr="00816DFF">
        <w:rPr>
          <w:rFonts w:eastAsia="Calibri"/>
          <w:color w:val="000000"/>
        </w:rPr>
        <w:t>– A preformed negative opinion or attitude toward a group of persons based on their physical or mental impairments, whether such disability is temporary or permanent, congenital or acquired by heredity, accident, injury, advanced age or illness.</w:t>
      </w:r>
    </w:p>
    <w:p w:rsidR="00414AC5" w:rsidRPr="00816DFF" w:rsidRDefault="00414AC5" w:rsidP="00414AC5">
      <w:pPr>
        <w:autoSpaceDE w:val="0"/>
        <w:autoSpaceDN w:val="0"/>
        <w:adjustRightInd w:val="0"/>
        <w:spacing w:after="115" w:line="291" w:lineRule="atLeast"/>
        <w:rPr>
          <w:rFonts w:eastAsia="Calibri"/>
          <w:color w:val="000000"/>
        </w:rPr>
      </w:pPr>
      <w:r w:rsidRPr="00816DFF">
        <w:rPr>
          <w:rFonts w:eastAsia="Calibri"/>
          <w:color w:val="000000"/>
        </w:rPr>
        <w:t xml:space="preserve">Hate Crimes include the primary crimes, noted in the previous section (except negligent manslaughter), in addition to the offenses of Larceny-Theft, Simple Assault, Intimidation, and Destruction/Damage/Vandalism of Property are included if they are Hate Crimes. </w:t>
      </w:r>
    </w:p>
    <w:p w:rsidR="00414AC5" w:rsidRPr="00816DFF" w:rsidRDefault="00414AC5" w:rsidP="00414AC5">
      <w:pPr>
        <w:autoSpaceDE w:val="0"/>
        <w:autoSpaceDN w:val="0"/>
        <w:adjustRightInd w:val="0"/>
        <w:spacing w:after="115" w:line="291" w:lineRule="atLeast"/>
        <w:ind w:right="130"/>
        <w:rPr>
          <w:rFonts w:eastAsia="Calibri"/>
          <w:color w:val="000000"/>
        </w:rPr>
      </w:pPr>
      <w:r w:rsidRPr="00816DFF">
        <w:rPr>
          <w:rFonts w:eastAsia="Calibri"/>
          <w:b/>
          <w:bCs/>
          <w:color w:val="000000"/>
        </w:rPr>
        <w:t>Larceny-Theft</w:t>
      </w:r>
      <w:r w:rsidRPr="00816DFF">
        <w:rPr>
          <w:rFonts w:eastAsia="Calibri"/>
          <w:color w:val="000000"/>
        </w:rPr>
        <w:t>- The unlawful taking, carrying, leading or riding away of property from the possession or constructive possession of another. Constructive possession is the condition in which a person does not have physical custody or possession, but is in a position to exercise dominion or control over a thing.</w:t>
      </w:r>
    </w:p>
    <w:p w:rsidR="00414AC5" w:rsidRPr="00816DFF" w:rsidRDefault="00414AC5" w:rsidP="00414AC5">
      <w:pPr>
        <w:autoSpaceDE w:val="0"/>
        <w:autoSpaceDN w:val="0"/>
        <w:adjustRightInd w:val="0"/>
        <w:spacing w:line="291" w:lineRule="atLeast"/>
        <w:ind w:right="130"/>
        <w:rPr>
          <w:rFonts w:eastAsia="Calibri"/>
          <w:color w:val="000000"/>
        </w:rPr>
      </w:pPr>
      <w:proofErr w:type="gramStart"/>
      <w:r w:rsidRPr="00816DFF">
        <w:rPr>
          <w:rFonts w:eastAsia="Calibri"/>
          <w:b/>
          <w:bCs/>
          <w:color w:val="000000"/>
        </w:rPr>
        <w:t>Simple Assault</w:t>
      </w:r>
      <w:r w:rsidRPr="00816DFF">
        <w:rPr>
          <w:rFonts w:eastAsia="Calibri"/>
          <w:color w:val="000000"/>
        </w:rPr>
        <w:t>- An unlawful physical attack by one person upon another where the offender neither displays a weapon nor the victim suffers obvious severe or aggravated bodily injury, such as apparent broken bones, loss of teeth, possible internal injury, severe laceration or loss of consciousness.</w:t>
      </w:r>
      <w:proofErr w:type="gramEnd"/>
      <w:r w:rsidRPr="00816DFF">
        <w:rPr>
          <w:rFonts w:eastAsia="Calibri"/>
          <w:color w:val="000000"/>
        </w:rPr>
        <w:t xml:space="preserve">  </w:t>
      </w:r>
    </w:p>
    <w:p w:rsidR="00414AC5" w:rsidRPr="00816DFF" w:rsidRDefault="00414AC5" w:rsidP="00414AC5">
      <w:pPr>
        <w:autoSpaceDE w:val="0"/>
        <w:autoSpaceDN w:val="0"/>
        <w:adjustRightInd w:val="0"/>
        <w:spacing w:line="291" w:lineRule="atLeast"/>
        <w:ind w:right="130"/>
        <w:rPr>
          <w:rFonts w:eastAsia="Calibri"/>
          <w:color w:val="000000"/>
        </w:rPr>
      </w:pPr>
    </w:p>
    <w:p w:rsidR="00414AC5" w:rsidRPr="00816DFF" w:rsidRDefault="00414AC5" w:rsidP="00414AC5">
      <w:pPr>
        <w:autoSpaceDE w:val="0"/>
        <w:autoSpaceDN w:val="0"/>
        <w:adjustRightInd w:val="0"/>
        <w:spacing w:line="291" w:lineRule="atLeast"/>
        <w:ind w:right="130"/>
        <w:rPr>
          <w:rFonts w:eastAsia="Calibri"/>
          <w:color w:val="000000"/>
        </w:rPr>
      </w:pPr>
      <w:r w:rsidRPr="00816DFF">
        <w:rPr>
          <w:rFonts w:eastAsia="Calibri"/>
          <w:b/>
          <w:bCs/>
        </w:rPr>
        <w:t>Intimidation</w:t>
      </w:r>
      <w:r w:rsidRPr="00816DFF">
        <w:rPr>
          <w:rFonts w:eastAsia="Calibri"/>
        </w:rPr>
        <w:t xml:space="preserve">- Unlawfully placing another person in reasonable fear of bodily harm through the use of threatening words and/or other conduct, but without displaying a weapon or subjecting the victim to actual physical attack.  </w:t>
      </w:r>
    </w:p>
    <w:p w:rsidR="00414AC5" w:rsidRPr="00816DFF" w:rsidRDefault="00414AC5" w:rsidP="00414AC5">
      <w:pPr>
        <w:autoSpaceDE w:val="0"/>
        <w:autoSpaceDN w:val="0"/>
        <w:adjustRightInd w:val="0"/>
        <w:spacing w:line="291" w:lineRule="atLeast"/>
        <w:ind w:right="130"/>
        <w:rPr>
          <w:rFonts w:eastAsia="Calibri"/>
          <w:color w:val="000000"/>
        </w:rPr>
      </w:pPr>
    </w:p>
    <w:p w:rsidR="00414AC5" w:rsidRPr="00816DFF" w:rsidRDefault="00414AC5" w:rsidP="00414AC5">
      <w:pPr>
        <w:autoSpaceDE w:val="0"/>
        <w:autoSpaceDN w:val="0"/>
        <w:adjustRightInd w:val="0"/>
        <w:spacing w:after="115" w:line="291" w:lineRule="atLeast"/>
        <w:ind w:right="80"/>
        <w:rPr>
          <w:rFonts w:eastAsia="Calibri"/>
        </w:rPr>
      </w:pPr>
      <w:r w:rsidRPr="00816DFF">
        <w:rPr>
          <w:rFonts w:eastAsia="Calibri"/>
          <w:b/>
          <w:bCs/>
        </w:rPr>
        <w:t>Destruction/Damage/Vandalism of Property</w:t>
      </w:r>
      <w:r w:rsidRPr="00816DFF">
        <w:rPr>
          <w:rFonts w:eastAsia="Calibri"/>
        </w:rPr>
        <w:t>-Willfully or maliciously destroying, damaging, defacing, or otherwise injuring real or personal property without the consent of the owner or the person having custody or control of it.</w:t>
      </w:r>
    </w:p>
    <w:p w:rsidR="00414AC5" w:rsidRPr="00816DFF" w:rsidRDefault="00414AC5" w:rsidP="00414AC5">
      <w:pPr>
        <w:autoSpaceDE w:val="0"/>
        <w:autoSpaceDN w:val="0"/>
        <w:adjustRightInd w:val="0"/>
        <w:spacing w:after="115" w:line="291" w:lineRule="atLeast"/>
        <w:ind w:right="210"/>
        <w:rPr>
          <w:rFonts w:eastAsia="Calibri"/>
        </w:rPr>
      </w:pPr>
      <w:r w:rsidRPr="00816DFF">
        <w:rPr>
          <w:rFonts w:eastAsia="Calibri"/>
          <w:b/>
          <w:bCs/>
        </w:rPr>
        <w:t xml:space="preserve">Domestic Violence </w:t>
      </w:r>
      <w:r w:rsidRPr="00816DFF">
        <w:rPr>
          <w:rFonts w:eastAsia="Calibri"/>
        </w:rPr>
        <w:t xml:space="preserve">- A felony or misdemeanor crime of violence committed by a current or former spouse or intimate partner of the victim, a person with whom the victim shares a child in common; a person who is cohabitating with or has cohabitated with the victim as a spouse or intimate partner; a </w:t>
      </w:r>
      <w:r w:rsidRPr="00816DFF">
        <w:rPr>
          <w:rFonts w:eastAsia="Calibri"/>
        </w:rPr>
        <w:lastRenderedPageBreak/>
        <w:t xml:space="preserve">person similarly situated to a spouse of the victim under the domestic or family violence laws of the jurisdiction receiving grant monies[under VAWA],or any other person against an adult or youth victim who is protected from that person’s acts under the domestic or family violence laws of the jurisdiction. </w:t>
      </w:r>
    </w:p>
    <w:p w:rsidR="00414AC5" w:rsidRPr="00816DFF" w:rsidRDefault="00414AC5" w:rsidP="00414AC5">
      <w:pPr>
        <w:autoSpaceDE w:val="0"/>
        <w:autoSpaceDN w:val="0"/>
        <w:adjustRightInd w:val="0"/>
        <w:spacing w:after="115" w:line="291" w:lineRule="atLeast"/>
        <w:ind w:right="210"/>
        <w:rPr>
          <w:rFonts w:eastAsia="Calibri"/>
        </w:rPr>
      </w:pPr>
      <w:r w:rsidRPr="00816DFF">
        <w:rPr>
          <w:rFonts w:eastAsia="Calibri"/>
          <w:b/>
          <w:bCs/>
        </w:rPr>
        <w:t>Dating Violence</w:t>
      </w:r>
      <w:r w:rsidRPr="00816DFF">
        <w:rPr>
          <w:rFonts w:eastAsia="Calibri"/>
        </w:rPr>
        <w:t>- Violence committed by a person who is or has been in a social relationship of a romantic or intimate nature with the victim; and where the existence of such a relationships hall be determined based on a consideration of the following factors: the length of the relationship; the type of relationship; and the frequency of interaction between the persons involved in the relationship.</w:t>
      </w:r>
    </w:p>
    <w:p w:rsidR="006C23AD" w:rsidRDefault="00414AC5" w:rsidP="004543C4">
      <w:pPr>
        <w:pStyle w:val="NormalWeb"/>
      </w:pPr>
      <w:r w:rsidRPr="00371D29">
        <w:rPr>
          <w:b/>
          <w:bCs/>
          <w:color w:val="000000"/>
        </w:rPr>
        <w:t xml:space="preserve">Stalking </w:t>
      </w:r>
      <w:r>
        <w:rPr>
          <w:color w:val="000000"/>
        </w:rPr>
        <w:t>–</w:t>
      </w:r>
      <w:r w:rsidRPr="00371D29">
        <w:rPr>
          <w:color w:val="000000"/>
        </w:rPr>
        <w:t xml:space="preserve"> Engaging</w:t>
      </w:r>
      <w:r>
        <w:rPr>
          <w:color w:val="000000"/>
        </w:rPr>
        <w:t xml:space="preserve"> </w:t>
      </w:r>
      <w:r w:rsidRPr="00371D29">
        <w:rPr>
          <w:color w:val="000000"/>
        </w:rPr>
        <w:t>in a</w:t>
      </w:r>
      <w:r>
        <w:rPr>
          <w:color w:val="000000"/>
        </w:rPr>
        <w:t xml:space="preserve"> </w:t>
      </w:r>
      <w:r w:rsidRPr="00371D29">
        <w:rPr>
          <w:color w:val="000000"/>
        </w:rPr>
        <w:t>course of conduct directed at a specific person that</w:t>
      </w:r>
      <w:r>
        <w:rPr>
          <w:color w:val="000000"/>
        </w:rPr>
        <w:t xml:space="preserve"> </w:t>
      </w:r>
      <w:r w:rsidRPr="00371D29">
        <w:rPr>
          <w:color w:val="000000"/>
        </w:rPr>
        <w:t>would cause a reasonable person</w:t>
      </w:r>
      <w:r>
        <w:rPr>
          <w:color w:val="000000"/>
        </w:rPr>
        <w:t xml:space="preserve"> </w:t>
      </w:r>
      <w:r w:rsidRPr="00371D29">
        <w:rPr>
          <w:color w:val="000000"/>
        </w:rPr>
        <w:t>to</w:t>
      </w:r>
      <w:r>
        <w:rPr>
          <w:color w:val="000000"/>
        </w:rPr>
        <w:t xml:space="preserve"> </w:t>
      </w:r>
      <w:r w:rsidRPr="00371D29">
        <w:rPr>
          <w:color w:val="000000"/>
        </w:rPr>
        <w:t>fear</w:t>
      </w:r>
      <w:r>
        <w:rPr>
          <w:color w:val="000000"/>
        </w:rPr>
        <w:t xml:space="preserve"> </w:t>
      </w:r>
      <w:r w:rsidRPr="00371D29">
        <w:rPr>
          <w:color w:val="000000"/>
        </w:rPr>
        <w:t>for his</w:t>
      </w:r>
      <w:r>
        <w:rPr>
          <w:color w:val="000000"/>
        </w:rPr>
        <w:t xml:space="preserve"> </w:t>
      </w:r>
      <w:r w:rsidRPr="00371D29">
        <w:rPr>
          <w:color w:val="000000"/>
        </w:rPr>
        <w:t>or her safety</w:t>
      </w:r>
      <w:r>
        <w:rPr>
          <w:color w:val="000000"/>
        </w:rPr>
        <w:t xml:space="preserve"> </w:t>
      </w:r>
      <w:r w:rsidRPr="00371D29">
        <w:rPr>
          <w:color w:val="000000"/>
        </w:rPr>
        <w:t>or the safety</w:t>
      </w:r>
      <w:r>
        <w:rPr>
          <w:color w:val="000000"/>
        </w:rPr>
        <w:t xml:space="preserve"> of </w:t>
      </w:r>
      <w:r w:rsidRPr="00371D29">
        <w:rPr>
          <w:color w:val="000000"/>
        </w:rPr>
        <w:t>others;</w:t>
      </w:r>
      <w:r>
        <w:rPr>
          <w:color w:val="000000"/>
        </w:rPr>
        <w:t xml:space="preserve"> </w:t>
      </w:r>
      <w:r w:rsidRPr="00371D29">
        <w:rPr>
          <w:color w:val="000000"/>
        </w:rPr>
        <w:t>or</w:t>
      </w:r>
      <w:r>
        <w:rPr>
          <w:color w:val="000000"/>
        </w:rPr>
        <w:t xml:space="preserve"> </w:t>
      </w:r>
      <w:r w:rsidRPr="00371D29">
        <w:rPr>
          <w:color w:val="000000"/>
        </w:rPr>
        <w:t>suffer</w:t>
      </w:r>
      <w:r>
        <w:rPr>
          <w:color w:val="000000"/>
        </w:rPr>
        <w:t xml:space="preserve"> </w:t>
      </w:r>
      <w:r w:rsidRPr="00371D29">
        <w:rPr>
          <w:color w:val="000000"/>
        </w:rPr>
        <w:t>substantial</w:t>
      </w:r>
      <w:r>
        <w:rPr>
          <w:color w:val="000000"/>
        </w:rPr>
        <w:t xml:space="preserve"> </w:t>
      </w:r>
      <w:r w:rsidRPr="00371D29">
        <w:rPr>
          <w:color w:val="000000"/>
        </w:rPr>
        <w:t>emotional</w:t>
      </w:r>
      <w:r>
        <w:rPr>
          <w:color w:val="000000"/>
        </w:rPr>
        <w:t xml:space="preserve"> </w:t>
      </w:r>
      <w:r w:rsidRPr="00371D29">
        <w:rPr>
          <w:color w:val="000000"/>
        </w:rPr>
        <w:t>distress.</w:t>
      </w:r>
    </w:p>
    <w:sectPr w:rsidR="006C23AD" w:rsidSect="005234B9">
      <w:pgSz w:w="12240" w:h="15840"/>
      <w:pgMar w:top="864"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663"/>
    <w:multiLevelType w:val="hybridMultilevel"/>
    <w:tmpl w:val="5E2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0618C"/>
    <w:multiLevelType w:val="hybridMultilevel"/>
    <w:tmpl w:val="33D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357F19"/>
    <w:multiLevelType w:val="hybridMultilevel"/>
    <w:tmpl w:val="F4A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B8760F"/>
    <w:multiLevelType w:val="hybridMultilevel"/>
    <w:tmpl w:val="C138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AC5"/>
    <w:rsid w:val="00414AC5"/>
    <w:rsid w:val="004543C4"/>
    <w:rsid w:val="005234B9"/>
    <w:rsid w:val="006C23AD"/>
    <w:rsid w:val="0084153E"/>
    <w:rsid w:val="0096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A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4AC5"/>
    <w:pPr>
      <w:spacing w:before="100" w:beforeAutospacing="1" w:after="100" w:afterAutospacing="1"/>
    </w:pPr>
  </w:style>
  <w:style w:type="paragraph" w:styleId="ListParagraph">
    <w:name w:val="List Paragraph"/>
    <w:basedOn w:val="Normal"/>
    <w:uiPriority w:val="34"/>
    <w:qFormat/>
    <w:rsid w:val="00414A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A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4AC5"/>
    <w:pPr>
      <w:spacing w:before="100" w:beforeAutospacing="1" w:after="100" w:afterAutospacing="1"/>
    </w:pPr>
  </w:style>
  <w:style w:type="paragraph" w:styleId="ListParagraph">
    <w:name w:val="List Paragraph"/>
    <w:basedOn w:val="Normal"/>
    <w:uiPriority w:val="34"/>
    <w:qFormat/>
    <w:rsid w:val="00414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2381</Words>
  <Characters>13577</Characters>
  <Application>Microsoft Office Word</Application>
  <DocSecurity>0</DocSecurity>
  <Lines>113</Lines>
  <Paragraphs>31</Paragraphs>
  <ScaleCrop>false</ScaleCrop>
  <Company/>
  <LinksUpToDate>false</LinksUpToDate>
  <CharactersWithSpaces>15927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Clifton Barnes</dc:creator>
  <cp:lastModifiedBy>Clifton Barnes</cp:lastModifiedBy>
  <cp:revision>2</cp:revision>
  <dcterms:created xsi:type="dcterms:W3CDTF">2017-10-02T18:29:00Z</dcterms:created>
  <dcterms:modified xsi:type="dcterms:W3CDTF">2017-10-02T18:29:00Z</dcterms:modified>
</cp:coreProperties>
</file>