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3F" w:rsidRPr="006A30B1" w:rsidRDefault="00202E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30B1">
        <w:rPr>
          <w:rFonts w:ascii="Times New Roman" w:hAnsi="Times New Roman" w:cs="Times New Roman"/>
          <w:sz w:val="24"/>
          <w:szCs w:val="24"/>
          <w:u w:val="single"/>
        </w:rPr>
        <w:t xml:space="preserve">What happens to my TIAA account after I leave Oberlin College? </w:t>
      </w:r>
    </w:p>
    <w:p w:rsidR="006A30B1" w:rsidRPr="006A30B1" w:rsidRDefault="006A30B1">
      <w:pPr>
        <w:rPr>
          <w:rFonts w:ascii="Times New Roman" w:hAnsi="Times New Roman" w:cs="Times New Roman"/>
          <w:sz w:val="24"/>
          <w:szCs w:val="24"/>
        </w:rPr>
      </w:pPr>
      <w:r w:rsidRPr="006A30B1">
        <w:rPr>
          <w:rFonts w:ascii="Times New Roman" w:hAnsi="Times New Roman" w:cs="Times New Roman"/>
          <w:sz w:val="24"/>
          <w:szCs w:val="24"/>
        </w:rPr>
        <w:t xml:space="preserve">Oberlin College will stop making contributions to your TIAA account. </w:t>
      </w:r>
      <w:r w:rsidR="000F6BD6">
        <w:rPr>
          <w:rFonts w:ascii="Times New Roman" w:hAnsi="Times New Roman" w:cs="Times New Roman"/>
          <w:sz w:val="24"/>
          <w:szCs w:val="24"/>
        </w:rPr>
        <w:t xml:space="preserve">You </w:t>
      </w:r>
      <w:r w:rsidR="002D1225">
        <w:rPr>
          <w:rFonts w:ascii="Times New Roman" w:hAnsi="Times New Roman" w:cs="Times New Roman"/>
          <w:sz w:val="24"/>
          <w:szCs w:val="24"/>
        </w:rPr>
        <w:t>cannot contribute your own money</w:t>
      </w:r>
      <w:r w:rsidR="000F6BD6">
        <w:rPr>
          <w:rFonts w:ascii="Times New Roman" w:hAnsi="Times New Roman" w:cs="Times New Roman"/>
          <w:sz w:val="24"/>
          <w:szCs w:val="24"/>
        </w:rPr>
        <w:t xml:space="preserve"> after you have separated </w:t>
      </w:r>
      <w:r w:rsidR="002D1225">
        <w:rPr>
          <w:rFonts w:ascii="Times New Roman" w:hAnsi="Times New Roman" w:cs="Times New Roman"/>
          <w:sz w:val="24"/>
          <w:szCs w:val="24"/>
        </w:rPr>
        <w:t xml:space="preserve">employment </w:t>
      </w:r>
      <w:r w:rsidR="000F6BD6">
        <w:rPr>
          <w:rFonts w:ascii="Times New Roman" w:hAnsi="Times New Roman" w:cs="Times New Roman"/>
          <w:sz w:val="24"/>
          <w:szCs w:val="24"/>
        </w:rPr>
        <w:t xml:space="preserve">from </w:t>
      </w:r>
      <w:r w:rsidR="002D1225">
        <w:rPr>
          <w:rFonts w:ascii="Times New Roman" w:hAnsi="Times New Roman" w:cs="Times New Roman"/>
          <w:sz w:val="24"/>
          <w:szCs w:val="24"/>
        </w:rPr>
        <w:t>Oberlin College</w:t>
      </w:r>
      <w:r w:rsidR="000F6BD6">
        <w:rPr>
          <w:rFonts w:ascii="Times New Roman" w:hAnsi="Times New Roman" w:cs="Times New Roman"/>
          <w:sz w:val="24"/>
          <w:szCs w:val="24"/>
        </w:rPr>
        <w:t>. C</w:t>
      </w:r>
      <w:r w:rsidRPr="006A30B1">
        <w:rPr>
          <w:rFonts w:ascii="Times New Roman" w:hAnsi="Times New Roman" w:cs="Times New Roman"/>
          <w:sz w:val="24"/>
          <w:szCs w:val="24"/>
        </w:rPr>
        <w:t xml:space="preserve">ontributions </w:t>
      </w:r>
      <w:r w:rsidR="000F6BD6">
        <w:rPr>
          <w:rFonts w:ascii="Times New Roman" w:hAnsi="Times New Roman" w:cs="Times New Roman"/>
          <w:sz w:val="24"/>
          <w:szCs w:val="24"/>
        </w:rPr>
        <w:t>made to your account</w:t>
      </w:r>
      <w:r w:rsidR="002D1225">
        <w:rPr>
          <w:rFonts w:ascii="Times New Roman" w:hAnsi="Times New Roman" w:cs="Times New Roman"/>
          <w:sz w:val="24"/>
          <w:szCs w:val="24"/>
        </w:rPr>
        <w:t xml:space="preserve"> both from Oberlin College and yourself</w:t>
      </w:r>
      <w:r w:rsidR="000F6BD6">
        <w:rPr>
          <w:rFonts w:ascii="Times New Roman" w:hAnsi="Times New Roman" w:cs="Times New Roman"/>
          <w:sz w:val="24"/>
          <w:szCs w:val="24"/>
        </w:rPr>
        <w:t xml:space="preserve"> are fully vested. </w:t>
      </w:r>
      <w:r w:rsidRPr="006A3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0B1" w:rsidRPr="006A30B1" w:rsidRDefault="006A30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30B1">
        <w:rPr>
          <w:rFonts w:ascii="Times New Roman" w:hAnsi="Times New Roman" w:cs="Times New Roman"/>
          <w:sz w:val="24"/>
          <w:szCs w:val="24"/>
          <w:u w:val="single"/>
        </w:rPr>
        <w:t xml:space="preserve">Can I </w:t>
      </w:r>
      <w:r w:rsidR="002D1225">
        <w:rPr>
          <w:rFonts w:ascii="Times New Roman" w:hAnsi="Times New Roman" w:cs="Times New Roman"/>
          <w:sz w:val="24"/>
          <w:szCs w:val="24"/>
          <w:u w:val="single"/>
        </w:rPr>
        <w:t>exchange</w:t>
      </w:r>
      <w:r w:rsidRPr="006A30B1">
        <w:rPr>
          <w:rFonts w:ascii="Times New Roman" w:hAnsi="Times New Roman" w:cs="Times New Roman"/>
          <w:sz w:val="24"/>
          <w:szCs w:val="24"/>
          <w:u w:val="single"/>
        </w:rPr>
        <w:t xml:space="preserve"> money among accounts if I am no longer working for Oberlin College? </w:t>
      </w:r>
    </w:p>
    <w:p w:rsidR="006A30B1" w:rsidRPr="006A30B1" w:rsidRDefault="006A30B1">
      <w:pPr>
        <w:rPr>
          <w:rFonts w:ascii="Times New Roman" w:hAnsi="Times New Roman" w:cs="Times New Roman"/>
          <w:sz w:val="24"/>
          <w:szCs w:val="24"/>
        </w:rPr>
      </w:pPr>
      <w:r w:rsidRPr="006A30B1">
        <w:rPr>
          <w:rFonts w:ascii="Times New Roman" w:hAnsi="Times New Roman" w:cs="Times New Roman"/>
          <w:sz w:val="24"/>
          <w:szCs w:val="24"/>
        </w:rPr>
        <w:t xml:space="preserve">Yes. If you have a Supplemental Retirement Annuity (SRA), you can </w:t>
      </w:r>
      <w:r w:rsidR="002D1225">
        <w:rPr>
          <w:rFonts w:ascii="Times New Roman" w:hAnsi="Times New Roman" w:cs="Times New Roman"/>
          <w:sz w:val="24"/>
          <w:szCs w:val="24"/>
        </w:rPr>
        <w:t>exchange</w:t>
      </w:r>
      <w:r w:rsidRPr="006A30B1">
        <w:rPr>
          <w:rFonts w:ascii="Times New Roman" w:hAnsi="Times New Roman" w:cs="Times New Roman"/>
          <w:sz w:val="24"/>
          <w:szCs w:val="24"/>
        </w:rPr>
        <w:t xml:space="preserve"> funds among all of the</w:t>
      </w:r>
      <w:r w:rsidR="002D1225">
        <w:rPr>
          <w:rFonts w:ascii="Times New Roman" w:hAnsi="Times New Roman" w:cs="Times New Roman"/>
          <w:sz w:val="24"/>
          <w:szCs w:val="24"/>
        </w:rPr>
        <w:t xml:space="preserve"> TIAA accounts</w:t>
      </w:r>
      <w:r w:rsidRPr="006A30B1">
        <w:rPr>
          <w:rFonts w:ascii="Times New Roman" w:hAnsi="Times New Roman" w:cs="Times New Roman"/>
          <w:sz w:val="24"/>
          <w:szCs w:val="24"/>
        </w:rPr>
        <w:t>. If you have a Retirement Annuity</w:t>
      </w:r>
      <w:r>
        <w:rPr>
          <w:rFonts w:ascii="Times New Roman" w:hAnsi="Times New Roman" w:cs="Times New Roman"/>
          <w:sz w:val="24"/>
          <w:szCs w:val="24"/>
        </w:rPr>
        <w:t xml:space="preserve"> (RA)</w:t>
      </w:r>
      <w:r w:rsidRPr="006A30B1">
        <w:rPr>
          <w:rFonts w:ascii="Times New Roman" w:hAnsi="Times New Roman" w:cs="Times New Roman"/>
          <w:sz w:val="24"/>
          <w:szCs w:val="24"/>
        </w:rPr>
        <w:t xml:space="preserve">, you can </w:t>
      </w:r>
      <w:r w:rsidR="002D1225">
        <w:rPr>
          <w:rFonts w:ascii="Times New Roman" w:hAnsi="Times New Roman" w:cs="Times New Roman"/>
          <w:sz w:val="24"/>
          <w:szCs w:val="24"/>
        </w:rPr>
        <w:t>exchange</w:t>
      </w:r>
      <w:r w:rsidRPr="006A30B1">
        <w:rPr>
          <w:rFonts w:ascii="Times New Roman" w:hAnsi="Times New Roman" w:cs="Times New Roman"/>
          <w:sz w:val="24"/>
          <w:szCs w:val="24"/>
        </w:rPr>
        <w:t xml:space="preserve"> funds among any of the TIAA variable annuity accounts available under our retirement plan. </w:t>
      </w:r>
    </w:p>
    <w:p w:rsidR="006A30B1" w:rsidRPr="006A30B1" w:rsidRDefault="006A30B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30B1">
        <w:rPr>
          <w:rFonts w:ascii="Times New Roman" w:hAnsi="Times New Roman" w:cs="Times New Roman"/>
          <w:sz w:val="24"/>
          <w:szCs w:val="24"/>
          <w:u w:val="single"/>
        </w:rPr>
        <w:t>Can I continue to contribute to my TIAA</w:t>
      </w:r>
      <w:r w:rsidR="002D1225">
        <w:rPr>
          <w:rFonts w:ascii="Times New Roman" w:hAnsi="Times New Roman" w:cs="Times New Roman"/>
          <w:sz w:val="24"/>
          <w:szCs w:val="24"/>
          <w:u w:val="single"/>
        </w:rPr>
        <w:t xml:space="preserve"> with another employer</w:t>
      </w:r>
      <w:r w:rsidRPr="006A30B1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</w:p>
    <w:p w:rsidR="00F231F7" w:rsidRDefault="006A30B1">
      <w:pPr>
        <w:rPr>
          <w:rFonts w:ascii="Times New Roman" w:hAnsi="Times New Roman" w:cs="Times New Roman"/>
          <w:sz w:val="24"/>
          <w:szCs w:val="24"/>
        </w:rPr>
      </w:pPr>
      <w:r w:rsidRPr="006A30B1">
        <w:rPr>
          <w:rFonts w:ascii="Times New Roman" w:hAnsi="Times New Roman" w:cs="Times New Roman"/>
          <w:sz w:val="24"/>
          <w:szCs w:val="24"/>
        </w:rPr>
        <w:t>You can only make additional contributions if you are employed at an institution that has TIAA. If your employer does not offer TIAA, you can leave your accumulations with TIAA</w:t>
      </w:r>
      <w:r w:rsidR="002D1225">
        <w:rPr>
          <w:rFonts w:ascii="Times New Roman" w:hAnsi="Times New Roman" w:cs="Times New Roman"/>
          <w:sz w:val="24"/>
          <w:szCs w:val="24"/>
        </w:rPr>
        <w:t xml:space="preserve">. </w:t>
      </w:r>
      <w:r w:rsidR="000F6BD6">
        <w:rPr>
          <w:rFonts w:ascii="Times New Roman" w:hAnsi="Times New Roman" w:cs="Times New Roman"/>
          <w:sz w:val="24"/>
          <w:szCs w:val="24"/>
        </w:rPr>
        <w:t xml:space="preserve">You </w:t>
      </w:r>
      <w:r w:rsidR="002D1225">
        <w:rPr>
          <w:rFonts w:ascii="Times New Roman" w:hAnsi="Times New Roman" w:cs="Times New Roman"/>
          <w:sz w:val="24"/>
          <w:szCs w:val="24"/>
        </w:rPr>
        <w:t>may</w:t>
      </w:r>
      <w:r w:rsidR="000F6BD6">
        <w:rPr>
          <w:rFonts w:ascii="Times New Roman" w:hAnsi="Times New Roman" w:cs="Times New Roman"/>
          <w:sz w:val="24"/>
          <w:szCs w:val="24"/>
        </w:rPr>
        <w:t xml:space="preserve"> also rollover your TIAA assets to another qualified retirement plan. </w:t>
      </w:r>
    </w:p>
    <w:p w:rsidR="00F231F7" w:rsidRPr="00F231F7" w:rsidRDefault="00F231F7">
      <w:pPr>
        <w:rPr>
          <w:rFonts w:ascii="Times New Roman" w:hAnsi="Times New Roman" w:cs="Times New Roman"/>
          <w:sz w:val="24"/>
          <w:szCs w:val="24"/>
          <w:u w:val="single"/>
        </w:rPr>
      </w:pPr>
      <w:r w:rsidRPr="00F231F7">
        <w:rPr>
          <w:rFonts w:ascii="Times New Roman" w:hAnsi="Times New Roman" w:cs="Times New Roman"/>
          <w:sz w:val="24"/>
          <w:szCs w:val="24"/>
          <w:u w:val="single"/>
        </w:rPr>
        <w:t xml:space="preserve">How will I be taxed if I do withdraw funds? </w:t>
      </w:r>
    </w:p>
    <w:p w:rsidR="00653800" w:rsidRDefault="00A1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F231F7">
        <w:rPr>
          <w:rFonts w:ascii="Times New Roman" w:hAnsi="Times New Roman" w:cs="Times New Roman"/>
          <w:sz w:val="24"/>
          <w:szCs w:val="24"/>
        </w:rPr>
        <w:t xml:space="preserve"> you withdraw money before the age of 59 1/2, the money will b</w:t>
      </w:r>
      <w:r w:rsidR="002D1225">
        <w:rPr>
          <w:rFonts w:ascii="Times New Roman" w:hAnsi="Times New Roman" w:cs="Times New Roman"/>
          <w:sz w:val="24"/>
          <w:szCs w:val="24"/>
        </w:rPr>
        <w:t>e subject to a 10% federal tax, and the full amount of the withdrawal is taxed as ordinary income.</w:t>
      </w:r>
    </w:p>
    <w:p w:rsidR="0040002C" w:rsidRDefault="004000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465E" w:rsidRDefault="00400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TIAA is here to help you every step of the way. </w:t>
      </w:r>
      <w:r w:rsidR="00A1465E">
        <w:rPr>
          <w:rFonts w:ascii="Times New Roman" w:hAnsi="Times New Roman" w:cs="Times New Roman"/>
          <w:sz w:val="24"/>
          <w:szCs w:val="24"/>
        </w:rPr>
        <w:t xml:space="preserve">You should consider the investment objectives, risks, charges and expenses carefully before investing. </w:t>
      </w:r>
    </w:p>
    <w:p w:rsidR="00653800" w:rsidRDefault="00400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about the products, services and benefits available to you</w:t>
      </w:r>
      <w:r w:rsidR="008C254C">
        <w:rPr>
          <w:rFonts w:ascii="Times New Roman" w:hAnsi="Times New Roman" w:cs="Times New Roman"/>
          <w:sz w:val="24"/>
          <w:szCs w:val="24"/>
        </w:rPr>
        <w:t>, please</w:t>
      </w:r>
      <w:r w:rsidR="00A14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 w:rsidR="00653800">
        <w:rPr>
          <w:rFonts w:ascii="Times New Roman" w:hAnsi="Times New Roman" w:cs="Times New Roman"/>
          <w:sz w:val="24"/>
          <w:szCs w:val="24"/>
        </w:rPr>
        <w:t xml:space="preserve"> 1-800-842-2733 or visit online at </w:t>
      </w:r>
      <w:hyperlink r:id="rId4" w:history="1">
        <w:r w:rsidR="00653800" w:rsidRPr="00653800">
          <w:rPr>
            <w:rStyle w:val="Hyperlink"/>
            <w:rFonts w:ascii="Times New Roman" w:hAnsi="Times New Roman" w:cs="Times New Roman"/>
            <w:sz w:val="24"/>
            <w:szCs w:val="24"/>
          </w:rPr>
          <w:t>www.tiaa.org</w:t>
        </w:r>
      </w:hyperlink>
    </w:p>
    <w:p w:rsidR="00F231F7" w:rsidRPr="006A30B1" w:rsidRDefault="00F231F7">
      <w:pPr>
        <w:rPr>
          <w:rFonts w:ascii="Times New Roman" w:hAnsi="Times New Roman" w:cs="Times New Roman"/>
          <w:sz w:val="24"/>
          <w:szCs w:val="24"/>
        </w:rPr>
      </w:pPr>
    </w:p>
    <w:sectPr w:rsidR="00F231F7" w:rsidRPr="006A3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3F"/>
    <w:rsid w:val="000F6BD6"/>
    <w:rsid w:val="00202E3F"/>
    <w:rsid w:val="002D1225"/>
    <w:rsid w:val="0040002C"/>
    <w:rsid w:val="00653800"/>
    <w:rsid w:val="006A30B1"/>
    <w:rsid w:val="008C254C"/>
    <w:rsid w:val="00A1465E"/>
    <w:rsid w:val="00B83C86"/>
    <w:rsid w:val="00F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A98B"/>
  <w15:chartTrackingRefBased/>
  <w15:docId w15:val="{90437809-F184-4D2B-AD46-CE61ED36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8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80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aa.org/public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Burnworth</dc:creator>
  <cp:keywords/>
  <dc:description/>
  <cp:lastModifiedBy>Marion Burnworth</cp:lastModifiedBy>
  <cp:revision>7</cp:revision>
  <cp:lastPrinted>2020-02-18T15:05:00Z</cp:lastPrinted>
  <dcterms:created xsi:type="dcterms:W3CDTF">2020-02-18T14:17:00Z</dcterms:created>
  <dcterms:modified xsi:type="dcterms:W3CDTF">2020-02-18T20:28:00Z</dcterms:modified>
</cp:coreProperties>
</file>