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E2379B" w14:textId="0EB72330" w:rsidR="0077184E" w:rsidRDefault="00DC4CAE" w:rsidP="00DC4CAE">
      <w:pPr>
        <w:jc w:val="center"/>
        <w:rPr>
          <w:b/>
          <w:bCs/>
          <w:u w:val="single"/>
        </w:rPr>
      </w:pPr>
      <w:r>
        <w:rPr>
          <w:b/>
          <w:bCs/>
          <w:u w:val="single"/>
        </w:rPr>
        <w:t>Procedures for Requesting an ESA to living in College Housing as a Reasonable Accommodation</w:t>
      </w:r>
    </w:p>
    <w:p w14:paraId="21F9E1D0" w14:textId="64EB12C2" w:rsidR="00DC4CAE" w:rsidRDefault="00DC4CAE" w:rsidP="00DC4CAE">
      <w:pPr>
        <w:pStyle w:val="ListParagraph"/>
        <w:numPr>
          <w:ilvl w:val="0"/>
          <w:numId w:val="5"/>
        </w:numPr>
      </w:pPr>
      <w:hyperlink r:id="rId7" w:history="1">
        <w:r w:rsidRPr="009F708F">
          <w:rPr>
            <w:rStyle w:val="Hyperlink"/>
            <w:b/>
            <w:bCs/>
          </w:rPr>
          <w:t>Apply to Housing</w:t>
        </w:r>
      </w:hyperlink>
    </w:p>
    <w:p w14:paraId="4CD36124" w14:textId="4B2C0E4A" w:rsidR="00DC4CAE" w:rsidRPr="00E817B7" w:rsidRDefault="00DC4CAE" w:rsidP="00DC4CAE">
      <w:pPr>
        <w:pStyle w:val="ListParagraph"/>
        <w:rPr>
          <w:sz w:val="22"/>
          <w:szCs w:val="22"/>
        </w:rPr>
      </w:pPr>
      <w:r w:rsidRPr="00E817B7">
        <w:rPr>
          <w:sz w:val="22"/>
          <w:szCs w:val="22"/>
        </w:rPr>
        <w:t xml:space="preserve">Students must first apply for housing through Oberlin’s Office of Residence Life (ResLife). If you currently live on campus, skip this step. </w:t>
      </w:r>
    </w:p>
    <w:p w14:paraId="7E7EB7D7" w14:textId="77777777" w:rsidR="00DC4CAE" w:rsidRDefault="00DC4CAE" w:rsidP="00DC4CAE">
      <w:pPr>
        <w:pStyle w:val="ListParagraph"/>
      </w:pPr>
    </w:p>
    <w:p w14:paraId="6DCF1132" w14:textId="060414DB" w:rsidR="00DC4CAE" w:rsidRPr="00DC4CAE" w:rsidRDefault="00AD1C88" w:rsidP="00DC4CAE">
      <w:pPr>
        <w:pStyle w:val="ListParagraph"/>
        <w:numPr>
          <w:ilvl w:val="0"/>
          <w:numId w:val="5"/>
        </w:numPr>
      </w:pPr>
      <w:r>
        <w:rPr>
          <w:b/>
          <w:bCs/>
        </w:rPr>
        <w:t>Attend</w:t>
      </w:r>
      <w:r w:rsidR="00DC4CAE">
        <w:rPr>
          <w:b/>
          <w:bCs/>
        </w:rPr>
        <w:t xml:space="preserve"> an ESA Information Meeting with the ODA</w:t>
      </w:r>
    </w:p>
    <w:p w14:paraId="41424274" w14:textId="155D4377" w:rsidR="00DC4CAE" w:rsidRPr="00E817B7" w:rsidRDefault="00DC4CAE" w:rsidP="00DC4CAE">
      <w:pPr>
        <w:pStyle w:val="ListParagraph"/>
        <w:rPr>
          <w:sz w:val="22"/>
          <w:szCs w:val="22"/>
        </w:rPr>
      </w:pPr>
      <w:r w:rsidRPr="00E817B7">
        <w:rPr>
          <w:sz w:val="22"/>
          <w:szCs w:val="22"/>
        </w:rPr>
        <w:t xml:space="preserve">The purpose of this meeting is to review the ESA policies, procedures, student responsibilities, and documentation guidelines with an ODA staff member. ESA applications will not be reviewed until this meeting occurs. </w:t>
      </w:r>
    </w:p>
    <w:p w14:paraId="1BEEEB1E" w14:textId="77777777" w:rsidR="00DC4CAE" w:rsidRDefault="00DC4CAE" w:rsidP="00DC4CAE">
      <w:pPr>
        <w:pStyle w:val="ListParagraph"/>
      </w:pPr>
    </w:p>
    <w:p w14:paraId="5E52C473" w14:textId="7607B728" w:rsidR="00DC4CAE" w:rsidRPr="00DC4CAE" w:rsidRDefault="00DC4CAE" w:rsidP="00DC4CAE">
      <w:pPr>
        <w:pStyle w:val="ListParagraph"/>
        <w:numPr>
          <w:ilvl w:val="0"/>
          <w:numId w:val="5"/>
        </w:numPr>
        <w:rPr>
          <w:b/>
          <w:bCs/>
        </w:rPr>
      </w:pPr>
      <w:hyperlink r:id="rId8" w:history="1">
        <w:r w:rsidRPr="009F708F">
          <w:rPr>
            <w:rStyle w:val="Hyperlink"/>
            <w:b/>
            <w:bCs/>
          </w:rPr>
          <w:t>Complete the ODA Application Form</w:t>
        </w:r>
      </w:hyperlink>
    </w:p>
    <w:p w14:paraId="27D515F3" w14:textId="61DD58B3" w:rsidR="00DC4CAE" w:rsidRPr="00E817B7" w:rsidRDefault="00AD1C88" w:rsidP="00DC4CAE">
      <w:pPr>
        <w:pStyle w:val="ListParagraph"/>
        <w:rPr>
          <w:sz w:val="22"/>
          <w:szCs w:val="22"/>
        </w:rPr>
      </w:pPr>
      <w:r w:rsidRPr="00E817B7">
        <w:rPr>
          <w:sz w:val="22"/>
          <w:szCs w:val="22"/>
        </w:rPr>
        <w:t>Request an ESA as an accommodation through the Housing Accommodation form. You will need to include the following with your application:</w:t>
      </w:r>
    </w:p>
    <w:p w14:paraId="4568C43E" w14:textId="4E0A632C" w:rsidR="00AD1C88" w:rsidRPr="00E817B7" w:rsidRDefault="00AD1C88" w:rsidP="00AD1C88">
      <w:pPr>
        <w:pStyle w:val="ListParagraph"/>
        <w:numPr>
          <w:ilvl w:val="0"/>
          <w:numId w:val="6"/>
        </w:numPr>
        <w:rPr>
          <w:b/>
          <w:bCs/>
          <w:sz w:val="22"/>
          <w:szCs w:val="22"/>
        </w:rPr>
      </w:pPr>
      <w:r w:rsidRPr="00E817B7">
        <w:rPr>
          <w:sz w:val="22"/>
          <w:szCs w:val="22"/>
        </w:rPr>
        <w:t xml:space="preserve">ESA Provider Documentation </w:t>
      </w:r>
    </w:p>
    <w:p w14:paraId="23EAA530" w14:textId="41631D3F" w:rsidR="00AD1C88" w:rsidRPr="00E817B7" w:rsidRDefault="00AD1C88" w:rsidP="00AD1C88">
      <w:pPr>
        <w:pStyle w:val="ListParagraph"/>
        <w:numPr>
          <w:ilvl w:val="0"/>
          <w:numId w:val="6"/>
        </w:numPr>
        <w:rPr>
          <w:b/>
          <w:bCs/>
          <w:sz w:val="22"/>
          <w:szCs w:val="22"/>
        </w:rPr>
      </w:pPr>
      <w:r w:rsidRPr="00E817B7">
        <w:rPr>
          <w:sz w:val="22"/>
          <w:szCs w:val="22"/>
        </w:rPr>
        <w:t xml:space="preserve">Color Photo of the animal </w:t>
      </w:r>
    </w:p>
    <w:p w14:paraId="67477A70" w14:textId="25C6D6C7" w:rsidR="00AD1C88" w:rsidRPr="00E817B7" w:rsidRDefault="00AD1C88" w:rsidP="00AD1C88">
      <w:pPr>
        <w:pStyle w:val="ListParagraph"/>
        <w:numPr>
          <w:ilvl w:val="0"/>
          <w:numId w:val="6"/>
        </w:numPr>
        <w:rPr>
          <w:b/>
          <w:bCs/>
          <w:sz w:val="22"/>
          <w:szCs w:val="22"/>
        </w:rPr>
      </w:pPr>
      <w:r w:rsidRPr="00E817B7">
        <w:rPr>
          <w:sz w:val="22"/>
          <w:szCs w:val="22"/>
        </w:rPr>
        <w:t xml:space="preserve">Copy of animal’s up-to-date vaccination records </w:t>
      </w:r>
    </w:p>
    <w:p w14:paraId="690387E6" w14:textId="77777777" w:rsidR="00AD1C88" w:rsidRPr="00AD1C88" w:rsidRDefault="00AD1C88" w:rsidP="00AD1C88">
      <w:pPr>
        <w:pStyle w:val="ListParagraph"/>
        <w:ind w:left="1440"/>
        <w:rPr>
          <w:b/>
          <w:bCs/>
        </w:rPr>
      </w:pPr>
    </w:p>
    <w:p w14:paraId="427AE9E2" w14:textId="5D9B229A" w:rsidR="00AD1C88" w:rsidRDefault="00AD1C88" w:rsidP="00AD1C88">
      <w:pPr>
        <w:pStyle w:val="ListParagraph"/>
        <w:numPr>
          <w:ilvl w:val="0"/>
          <w:numId w:val="5"/>
        </w:numPr>
        <w:rPr>
          <w:b/>
          <w:bCs/>
        </w:rPr>
      </w:pPr>
      <w:r>
        <w:rPr>
          <w:b/>
          <w:bCs/>
        </w:rPr>
        <w:t xml:space="preserve">Attend a Registration Meeting </w:t>
      </w:r>
    </w:p>
    <w:p w14:paraId="62EE7FB8" w14:textId="280B681B" w:rsidR="00AD1C88" w:rsidRPr="00E817B7" w:rsidRDefault="00AD1C88" w:rsidP="00AD1C88">
      <w:pPr>
        <w:pStyle w:val="ListParagraph"/>
        <w:rPr>
          <w:sz w:val="22"/>
          <w:szCs w:val="22"/>
        </w:rPr>
      </w:pPr>
      <w:r w:rsidRPr="00E817B7">
        <w:rPr>
          <w:sz w:val="22"/>
          <w:szCs w:val="22"/>
        </w:rPr>
        <w:t>With sufficient documentation, an ODA staff member will instruct the student via email to schedule an appointment with the ODA. During this appointment, the student will engage in the following process:</w:t>
      </w:r>
    </w:p>
    <w:p w14:paraId="637CF395" w14:textId="485E0260" w:rsidR="00AD1C88" w:rsidRPr="00E817B7" w:rsidRDefault="00AD1C88" w:rsidP="00AD1C88">
      <w:pPr>
        <w:pStyle w:val="ListParagraph"/>
        <w:numPr>
          <w:ilvl w:val="0"/>
          <w:numId w:val="7"/>
        </w:numPr>
        <w:rPr>
          <w:sz w:val="22"/>
          <w:szCs w:val="22"/>
        </w:rPr>
      </w:pPr>
      <w:r w:rsidRPr="00E817B7">
        <w:rPr>
          <w:sz w:val="22"/>
          <w:szCs w:val="22"/>
        </w:rPr>
        <w:t xml:space="preserve">Provide self-reported information about their disability and their need for their ESA in college housing </w:t>
      </w:r>
    </w:p>
    <w:p w14:paraId="22E5C140" w14:textId="6652DD48" w:rsidR="00AD1C88" w:rsidRPr="00E817B7" w:rsidRDefault="00AD1C88" w:rsidP="00AD1C88">
      <w:pPr>
        <w:pStyle w:val="ListParagraph"/>
        <w:numPr>
          <w:ilvl w:val="0"/>
          <w:numId w:val="7"/>
        </w:numPr>
        <w:rPr>
          <w:sz w:val="22"/>
          <w:szCs w:val="22"/>
        </w:rPr>
      </w:pPr>
      <w:r w:rsidRPr="00E817B7">
        <w:rPr>
          <w:sz w:val="22"/>
          <w:szCs w:val="22"/>
        </w:rPr>
        <w:t>Review of documentation of disability and animal records</w:t>
      </w:r>
    </w:p>
    <w:p w14:paraId="6EBD8EAD" w14:textId="77777777" w:rsidR="00AD1C88" w:rsidRDefault="00AD1C88" w:rsidP="00AD1C88">
      <w:pPr>
        <w:pStyle w:val="ListParagraph"/>
        <w:ind w:left="1440"/>
      </w:pPr>
    </w:p>
    <w:p w14:paraId="5D0E3A7A" w14:textId="58E2EC19" w:rsidR="00AD1C88" w:rsidRPr="00AD1C88" w:rsidRDefault="00AD1C88" w:rsidP="00AD1C88">
      <w:pPr>
        <w:pStyle w:val="ListParagraph"/>
        <w:numPr>
          <w:ilvl w:val="0"/>
          <w:numId w:val="5"/>
        </w:numPr>
      </w:pPr>
      <w:r>
        <w:rPr>
          <w:b/>
          <w:bCs/>
        </w:rPr>
        <w:t>Review of Accommodation Request</w:t>
      </w:r>
    </w:p>
    <w:p w14:paraId="5184417C" w14:textId="3C4462DA" w:rsidR="00AD1C88" w:rsidRPr="00E817B7" w:rsidRDefault="00AD1C88" w:rsidP="00AD1C88">
      <w:pPr>
        <w:pStyle w:val="ListParagraph"/>
        <w:rPr>
          <w:sz w:val="22"/>
          <w:szCs w:val="22"/>
        </w:rPr>
      </w:pPr>
      <w:r w:rsidRPr="00E817B7">
        <w:rPr>
          <w:sz w:val="22"/>
          <w:szCs w:val="22"/>
        </w:rPr>
        <w:t xml:space="preserve">Applications will be considered through the ODA by the Housing and Dining Accommodation Review Committee after application requirements are completed. The student’s self-reported information and submitted documentation are used to evaluate the request. The committee considers the student’s current symptoms and limitations, the severity of the disability, potential alternative accommodations, and the appropriateness and essential nature of the requested ESA. The student will be notified of the committee’s decision via email within 7 to 10 business days following the meeting. </w:t>
      </w:r>
    </w:p>
    <w:p w14:paraId="1205DC68" w14:textId="77777777" w:rsidR="00AD1C88" w:rsidRDefault="00AD1C88" w:rsidP="00AD1C88">
      <w:pPr>
        <w:pStyle w:val="ListParagraph"/>
      </w:pPr>
    </w:p>
    <w:p w14:paraId="39368D1F" w14:textId="77777777" w:rsidR="00E817B7" w:rsidRDefault="00E817B7" w:rsidP="00AD1C88">
      <w:pPr>
        <w:pStyle w:val="ListParagraph"/>
      </w:pPr>
    </w:p>
    <w:p w14:paraId="58BD9D22" w14:textId="4CE43CEB" w:rsidR="00AD1C88" w:rsidRPr="00021FFA" w:rsidRDefault="00AD1C88" w:rsidP="00AD1C88">
      <w:pPr>
        <w:pStyle w:val="ListParagraph"/>
        <w:numPr>
          <w:ilvl w:val="0"/>
          <w:numId w:val="5"/>
        </w:numPr>
      </w:pPr>
      <w:r>
        <w:rPr>
          <w:b/>
          <w:bCs/>
        </w:rPr>
        <w:t>Approval Paperwork</w:t>
      </w:r>
    </w:p>
    <w:p w14:paraId="7BE37516" w14:textId="30F1BC90" w:rsidR="00021FFA" w:rsidRPr="00E817B7" w:rsidRDefault="00021FFA" w:rsidP="00021FFA">
      <w:pPr>
        <w:pStyle w:val="ListParagraph"/>
        <w:rPr>
          <w:sz w:val="22"/>
          <w:szCs w:val="22"/>
        </w:rPr>
      </w:pPr>
      <w:r w:rsidRPr="00E817B7">
        <w:rPr>
          <w:sz w:val="22"/>
          <w:szCs w:val="22"/>
        </w:rPr>
        <w:t xml:space="preserve">If the committee approves that the ESA can reside in college housing, an ODA staff member will notify the individual of their provisional approval, pending completing the steps outlined below. The ESA cannot live on campus until the steps below are met and the student receives clearance from ResLife. </w:t>
      </w:r>
    </w:p>
    <w:p w14:paraId="3898E8D9" w14:textId="740CBEB0" w:rsidR="00021FFA" w:rsidRPr="00E817B7" w:rsidRDefault="00021FFA" w:rsidP="00E817B7">
      <w:pPr>
        <w:ind w:left="720"/>
        <w:rPr>
          <w:sz w:val="22"/>
          <w:szCs w:val="22"/>
        </w:rPr>
      </w:pPr>
      <w:r w:rsidRPr="00E817B7">
        <w:rPr>
          <w:sz w:val="22"/>
          <w:szCs w:val="22"/>
        </w:rPr>
        <w:t>The student is instructed via email to review the ESA policy and provide post-approval paperwork</w:t>
      </w:r>
    </w:p>
    <w:p w14:paraId="15F066F8" w14:textId="67AE9190" w:rsidR="00021FFA" w:rsidRPr="00E817B7" w:rsidRDefault="00021FFA" w:rsidP="00E817B7">
      <w:pPr>
        <w:ind w:left="720"/>
        <w:rPr>
          <w:sz w:val="22"/>
          <w:szCs w:val="22"/>
        </w:rPr>
      </w:pPr>
      <w:r w:rsidRPr="00E817B7">
        <w:rPr>
          <w:sz w:val="22"/>
          <w:szCs w:val="22"/>
        </w:rPr>
        <w:t xml:space="preserve">Once the post-approval paperwork is received, an ODA staff member will notify ResLife of the ESA approval and provide copies of the signed ESA policy, vaccination records, and a color photo of the ESA </w:t>
      </w:r>
    </w:p>
    <w:p w14:paraId="0DA33AB6" w14:textId="126EC572" w:rsidR="00021FFA" w:rsidRPr="00E817B7" w:rsidRDefault="00021FFA" w:rsidP="00E817B7">
      <w:pPr>
        <w:ind w:left="720"/>
        <w:rPr>
          <w:sz w:val="22"/>
          <w:szCs w:val="22"/>
        </w:rPr>
      </w:pPr>
      <w:r w:rsidRPr="00E817B7">
        <w:rPr>
          <w:sz w:val="22"/>
          <w:szCs w:val="22"/>
        </w:rPr>
        <w:t xml:space="preserve">A ResLife staff member will contact the individual by email to provide clearance </w:t>
      </w:r>
      <w:r w:rsidR="00E817B7" w:rsidRPr="00E817B7">
        <w:rPr>
          <w:sz w:val="22"/>
          <w:szCs w:val="22"/>
        </w:rPr>
        <w:t xml:space="preserve">to bring the animal to campus once all the paperwork is received. </w:t>
      </w:r>
    </w:p>
    <w:p w14:paraId="59CF038A" w14:textId="354F73D9" w:rsidR="00E817B7" w:rsidRPr="00E817B7" w:rsidRDefault="00E817B7" w:rsidP="00E817B7">
      <w:pPr>
        <w:ind w:left="720"/>
        <w:rPr>
          <w:sz w:val="22"/>
          <w:szCs w:val="22"/>
        </w:rPr>
      </w:pPr>
      <w:r w:rsidRPr="00E817B7">
        <w:rPr>
          <w:sz w:val="22"/>
          <w:szCs w:val="22"/>
        </w:rPr>
        <w:t>The student must provide the following post-approval paperwork to ResLife each year as applicable:</w:t>
      </w:r>
    </w:p>
    <w:p w14:paraId="75257FAC" w14:textId="46585AFD" w:rsidR="00E817B7" w:rsidRPr="00E817B7" w:rsidRDefault="00E817B7" w:rsidP="00E817B7">
      <w:pPr>
        <w:pStyle w:val="ListParagraph"/>
        <w:numPr>
          <w:ilvl w:val="3"/>
          <w:numId w:val="8"/>
        </w:numPr>
        <w:rPr>
          <w:sz w:val="22"/>
          <w:szCs w:val="22"/>
        </w:rPr>
      </w:pPr>
      <w:r w:rsidRPr="00E817B7">
        <w:rPr>
          <w:sz w:val="22"/>
          <w:szCs w:val="22"/>
        </w:rPr>
        <w:t>Signed ESA policy</w:t>
      </w:r>
    </w:p>
    <w:p w14:paraId="22B8E8C7" w14:textId="730C85FC" w:rsidR="00E817B7" w:rsidRPr="00E817B7" w:rsidRDefault="00E817B7" w:rsidP="00E817B7">
      <w:pPr>
        <w:pStyle w:val="ListParagraph"/>
        <w:numPr>
          <w:ilvl w:val="3"/>
          <w:numId w:val="8"/>
        </w:numPr>
        <w:rPr>
          <w:sz w:val="22"/>
          <w:szCs w:val="22"/>
        </w:rPr>
      </w:pPr>
      <w:r w:rsidRPr="00E817B7">
        <w:rPr>
          <w:sz w:val="22"/>
          <w:szCs w:val="22"/>
        </w:rPr>
        <w:t>Valid Lorain County dog license* (if applicable)</w:t>
      </w:r>
    </w:p>
    <w:p w14:paraId="527DE7E9" w14:textId="78876ED8" w:rsidR="00E817B7" w:rsidRPr="00E817B7" w:rsidRDefault="00E817B7" w:rsidP="00E817B7">
      <w:pPr>
        <w:pStyle w:val="ListParagraph"/>
        <w:numPr>
          <w:ilvl w:val="3"/>
          <w:numId w:val="8"/>
        </w:numPr>
        <w:rPr>
          <w:sz w:val="22"/>
          <w:szCs w:val="22"/>
        </w:rPr>
      </w:pPr>
      <w:r w:rsidRPr="00E817B7">
        <w:rPr>
          <w:sz w:val="22"/>
          <w:szCs w:val="22"/>
        </w:rPr>
        <w:t>Roommate agreement*</w:t>
      </w:r>
    </w:p>
    <w:p w14:paraId="6688C302" w14:textId="2DCA7177" w:rsidR="00E817B7" w:rsidRPr="00E817B7" w:rsidRDefault="00E817B7" w:rsidP="00E817B7">
      <w:pPr>
        <w:pStyle w:val="ListParagraph"/>
        <w:numPr>
          <w:ilvl w:val="3"/>
          <w:numId w:val="8"/>
        </w:numPr>
        <w:rPr>
          <w:sz w:val="22"/>
          <w:szCs w:val="22"/>
        </w:rPr>
      </w:pPr>
      <w:r w:rsidRPr="00E817B7">
        <w:rPr>
          <w:sz w:val="22"/>
          <w:szCs w:val="22"/>
        </w:rPr>
        <w:t>Up-to-date vaccination records*</w:t>
      </w:r>
    </w:p>
    <w:p w14:paraId="1BB98FA4" w14:textId="6F8652ED" w:rsidR="00E817B7" w:rsidRPr="00E817B7" w:rsidRDefault="00E817B7" w:rsidP="00E817B7">
      <w:pPr>
        <w:ind w:left="1080"/>
        <w:rPr>
          <w:sz w:val="22"/>
          <w:szCs w:val="22"/>
        </w:rPr>
      </w:pPr>
      <w:r w:rsidRPr="00E817B7">
        <w:rPr>
          <w:sz w:val="22"/>
          <w:szCs w:val="22"/>
        </w:rPr>
        <w:t xml:space="preserve">*The student is required to ensure that ResLife always has a current copy of these documents. Failure to keep vaccinations and records current may result in removing the ESA from college housing. </w:t>
      </w:r>
    </w:p>
    <w:p w14:paraId="30C2C7F9" w14:textId="2468D291" w:rsidR="00E817B7" w:rsidRPr="00E817B7" w:rsidRDefault="00E817B7" w:rsidP="00E817B7">
      <w:pPr>
        <w:ind w:left="720"/>
        <w:rPr>
          <w:b/>
          <w:sz w:val="22"/>
          <w:szCs w:val="22"/>
        </w:rPr>
      </w:pPr>
      <w:r w:rsidRPr="00E817B7">
        <w:rPr>
          <w:b/>
          <w:sz w:val="22"/>
          <w:szCs w:val="22"/>
        </w:rPr>
        <w:t>Any student t</w:t>
      </w:r>
      <w:r>
        <w:rPr>
          <w:b/>
          <w:sz w:val="22"/>
          <w:szCs w:val="22"/>
        </w:rPr>
        <w:t xml:space="preserve">hat </w:t>
      </w:r>
      <w:r w:rsidRPr="00E817B7">
        <w:rPr>
          <w:b/>
          <w:sz w:val="22"/>
          <w:szCs w:val="22"/>
        </w:rPr>
        <w:t>provide</w:t>
      </w:r>
      <w:r>
        <w:rPr>
          <w:b/>
          <w:sz w:val="22"/>
          <w:szCs w:val="22"/>
        </w:rPr>
        <w:t>s</w:t>
      </w:r>
      <w:r w:rsidRPr="00E817B7">
        <w:rPr>
          <w:b/>
          <w:sz w:val="22"/>
          <w:szCs w:val="22"/>
        </w:rPr>
        <w:t xml:space="preserve"> knowingly false information about whether they have a disability for any purpose, including, but not limited to, a request to be allowed to keep an animal on campus, may result in a referral to the Office of </w:t>
      </w:r>
      <w:r>
        <w:rPr>
          <w:b/>
          <w:sz w:val="22"/>
          <w:szCs w:val="22"/>
        </w:rPr>
        <w:t>the Dean of Students and</w:t>
      </w:r>
      <w:r w:rsidRPr="00E817B7">
        <w:rPr>
          <w:b/>
          <w:sz w:val="22"/>
          <w:szCs w:val="22"/>
        </w:rPr>
        <w:t xml:space="preserve"> Conduct and Community Standards. Such violations subject the </w:t>
      </w:r>
      <w:r>
        <w:rPr>
          <w:b/>
          <w:sz w:val="22"/>
          <w:szCs w:val="22"/>
        </w:rPr>
        <w:t>student</w:t>
      </w:r>
      <w:r w:rsidRPr="00E817B7">
        <w:rPr>
          <w:b/>
          <w:sz w:val="22"/>
          <w:szCs w:val="22"/>
        </w:rPr>
        <w:t xml:space="preserve"> to disciplinary sanctions under the Student Conduct Policies. </w:t>
      </w:r>
    </w:p>
    <w:p w14:paraId="78C06AB5" w14:textId="77777777" w:rsidR="00E817B7" w:rsidRPr="00021FFA" w:rsidRDefault="00E817B7" w:rsidP="00E817B7">
      <w:pPr>
        <w:ind w:left="720"/>
      </w:pPr>
    </w:p>
    <w:sectPr w:rsidR="00E817B7" w:rsidRPr="00021FFA">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35FEB0" w14:textId="77777777" w:rsidR="00FB3F0F" w:rsidRDefault="00FB3F0F" w:rsidP="00FC7C95">
      <w:pPr>
        <w:spacing w:after="0" w:line="240" w:lineRule="auto"/>
      </w:pPr>
      <w:r>
        <w:separator/>
      </w:r>
    </w:p>
  </w:endnote>
  <w:endnote w:type="continuationSeparator" w:id="0">
    <w:p w14:paraId="6D37AB07" w14:textId="77777777" w:rsidR="00FB3F0F" w:rsidRDefault="00FB3F0F" w:rsidP="00FC7C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449FB7" w14:textId="26D6BF7D" w:rsidR="000D341F" w:rsidRDefault="000D341F" w:rsidP="000D341F">
    <w:pPr>
      <w:pStyle w:val="Footer"/>
      <w:jc w:val="right"/>
    </w:pPr>
    <w:r>
      <w:t>Updated 10.26.26</w:t>
    </w:r>
  </w:p>
  <w:p w14:paraId="3FC87854" w14:textId="77777777" w:rsidR="000D341F" w:rsidRDefault="000D34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C0480D" w14:textId="77777777" w:rsidR="00FB3F0F" w:rsidRDefault="00FB3F0F" w:rsidP="00FC7C95">
      <w:pPr>
        <w:spacing w:after="0" w:line="240" w:lineRule="auto"/>
      </w:pPr>
      <w:r>
        <w:separator/>
      </w:r>
    </w:p>
  </w:footnote>
  <w:footnote w:type="continuationSeparator" w:id="0">
    <w:p w14:paraId="5B608DA9" w14:textId="77777777" w:rsidR="00FB3F0F" w:rsidRDefault="00FB3F0F" w:rsidP="00FC7C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466A31" w14:textId="607E8444" w:rsidR="00FC7C95" w:rsidRDefault="00FC7C95" w:rsidP="00FC7C95">
    <w:pPr>
      <w:pStyle w:val="Header"/>
      <w:jc w:val="center"/>
    </w:pPr>
    <w:r>
      <w:rPr>
        <w:noProof/>
      </w:rPr>
      <w:drawing>
        <wp:inline distT="0" distB="0" distL="0" distR="0" wp14:anchorId="70A50D4D" wp14:editId="4A906421">
          <wp:extent cx="4876800" cy="1117600"/>
          <wp:effectExtent l="0" t="0" r="0" b="0"/>
          <wp:docPr id="1541707261" name="Picture 1" descr="A black background with re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707261" name="Picture 1" descr="A black background with red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4876800" cy="11176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35pt;height:27.35pt" o:bullet="t">
        <v:imagedata r:id="rId1" o:title="image2"/>
      </v:shape>
    </w:pict>
  </w:numPicBullet>
  <w:abstractNum w:abstractNumId="0" w15:restartNumberingAfterBreak="0">
    <w:nsid w:val="01000E36"/>
    <w:multiLevelType w:val="hybridMultilevel"/>
    <w:tmpl w:val="66AAF3C4"/>
    <w:lvl w:ilvl="0" w:tplc="04090019">
      <w:start w:val="1"/>
      <w:numFmt w:val="lowerLetter"/>
      <w:lvlText w:val="%1."/>
      <w:lvlJc w:val="left"/>
      <w:pPr>
        <w:ind w:left="1440" w:hanging="360"/>
      </w:pPr>
    </w:lvl>
    <w:lvl w:ilvl="1" w:tplc="6AEC663E">
      <w:numFmt w:val="bullet"/>
      <w:lvlText w:val="&amp;"/>
      <w:lvlPicBulletId w:val="0"/>
      <w:lvlJc w:val="left"/>
      <w:pPr>
        <w:ind w:left="1440" w:hanging="360"/>
      </w:pPr>
      <w:rPr>
        <w:rFonts w:ascii="Times New Roman" w:eastAsia="Times New Roman" w:hAnsi="Times New Roman" w:cs="Times New Roman" w:hint="default"/>
        <w:b w:val="0"/>
        <w:bCs w:val="0"/>
        <w:i w:val="0"/>
        <w:iCs w:val="0"/>
        <w:w w:val="100"/>
        <w:position w:val="0"/>
        <w:sz w:val="24"/>
        <w:szCs w:val="24"/>
        <w:lang w:val="en-US" w:eastAsia="en-US" w:bidi="ar-SA"/>
      </w:rPr>
    </w:lvl>
    <w:lvl w:ilvl="2" w:tplc="6AEC663E">
      <w:numFmt w:val="bullet"/>
      <w:lvlText w:val="&amp;"/>
      <w:lvlPicBulletId w:val="0"/>
      <w:lvlJc w:val="left"/>
      <w:pPr>
        <w:ind w:left="1440" w:hanging="360"/>
      </w:pPr>
      <w:rPr>
        <w:rFonts w:ascii="Times New Roman" w:eastAsia="Times New Roman" w:hAnsi="Times New Roman" w:cs="Times New Roman" w:hint="default"/>
        <w:b w:val="0"/>
        <w:bCs w:val="0"/>
        <w:i w:val="0"/>
        <w:iCs w:val="0"/>
        <w:w w:val="100"/>
        <w:position w:val="0"/>
        <w:sz w:val="24"/>
        <w:szCs w:val="24"/>
        <w:lang w:val="en-US" w:eastAsia="en-US" w:bidi="ar-SA"/>
      </w:rPr>
    </w:lvl>
    <w:lvl w:ilvl="3" w:tplc="6AEC663E">
      <w:numFmt w:val="bullet"/>
      <w:lvlText w:val="&amp;"/>
      <w:lvlPicBulletId w:val="0"/>
      <w:lvlJc w:val="left"/>
      <w:pPr>
        <w:ind w:left="1440" w:hanging="360"/>
      </w:pPr>
      <w:rPr>
        <w:rFonts w:ascii="Times New Roman" w:eastAsia="Times New Roman" w:hAnsi="Times New Roman" w:cs="Times New Roman" w:hint="default"/>
        <w:b w:val="0"/>
        <w:bCs w:val="0"/>
        <w:i w:val="0"/>
        <w:iCs w:val="0"/>
        <w:w w:val="100"/>
        <w:position w:val="0"/>
        <w:sz w:val="24"/>
        <w:szCs w:val="24"/>
        <w:lang w:val="en-US" w:eastAsia="en-US" w:bidi="ar-SA"/>
      </w:r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34C7C2A"/>
    <w:multiLevelType w:val="hybridMultilevel"/>
    <w:tmpl w:val="0F626F24"/>
    <w:lvl w:ilvl="0" w:tplc="2A205D1A">
      <w:start w:val="1"/>
      <w:numFmt w:val="decimal"/>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82781B"/>
    <w:multiLevelType w:val="hybridMultilevel"/>
    <w:tmpl w:val="CF163C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6AEC663E">
      <w:numFmt w:val="bullet"/>
      <w:lvlText w:val="&amp;"/>
      <w:lvlPicBulletId w:val="0"/>
      <w:lvlJc w:val="left"/>
      <w:pPr>
        <w:ind w:left="2340" w:hanging="360"/>
      </w:pPr>
      <w:rPr>
        <w:rFonts w:ascii="Times New Roman" w:eastAsia="Times New Roman" w:hAnsi="Times New Roman" w:cs="Times New Roman" w:hint="default"/>
        <w:b w:val="0"/>
        <w:bCs w:val="0"/>
        <w:i w:val="0"/>
        <w:iCs w:val="0"/>
        <w:w w:val="100"/>
        <w:position w:val="0"/>
        <w:sz w:val="24"/>
        <w:szCs w:val="24"/>
        <w:lang w:val="en-US" w:eastAsia="en-US" w:bidi="ar-SA"/>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6E63910"/>
    <w:multiLevelType w:val="hybridMultilevel"/>
    <w:tmpl w:val="63E84594"/>
    <w:lvl w:ilvl="0" w:tplc="90907F28">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18330E"/>
    <w:multiLevelType w:val="hybridMultilevel"/>
    <w:tmpl w:val="971A6592"/>
    <w:lvl w:ilvl="0" w:tplc="6AEC663E">
      <w:numFmt w:val="bullet"/>
      <w:lvlText w:val="&amp;"/>
      <w:lvlPicBulletId w:val="0"/>
      <w:lvlJc w:val="left"/>
      <w:pPr>
        <w:ind w:left="1440" w:hanging="360"/>
      </w:pPr>
      <w:rPr>
        <w:rFonts w:ascii="Times New Roman" w:eastAsia="Times New Roman" w:hAnsi="Times New Roman" w:cs="Times New Roman" w:hint="default"/>
        <w:b w:val="0"/>
        <w:bCs w:val="0"/>
        <w:i w:val="0"/>
        <w:iCs w:val="0"/>
        <w:w w:val="100"/>
        <w:position w:val="0"/>
        <w:sz w:val="24"/>
        <w:szCs w:val="24"/>
        <w:lang w:val="en-US" w:eastAsia="en-US" w:bidi="ar-S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BE34ACC"/>
    <w:multiLevelType w:val="hybridMultilevel"/>
    <w:tmpl w:val="B5CE540C"/>
    <w:lvl w:ilvl="0" w:tplc="F006AE2E">
      <w:start w:val="1"/>
      <w:numFmt w:val="decimal"/>
      <w:lvlText w:val="%1."/>
      <w:lvlJc w:val="left"/>
      <w:pPr>
        <w:ind w:left="720" w:hanging="360"/>
      </w:pPr>
      <w:rPr>
        <w:rFonts w:eastAsiaTheme="majorEastAsia" w:hint="default"/>
        <w:color w:val="000000" w:themeColor="text1"/>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B4C188A"/>
    <w:multiLevelType w:val="hybridMultilevel"/>
    <w:tmpl w:val="5C56D4D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6F3B0771"/>
    <w:multiLevelType w:val="hybridMultilevel"/>
    <w:tmpl w:val="AF18BF8E"/>
    <w:lvl w:ilvl="0" w:tplc="41F0FA52">
      <w:start w:val="1"/>
      <w:numFmt w:val="decimal"/>
      <w:lvlText w:val="%1."/>
      <w:lvlJc w:val="left"/>
      <w:pPr>
        <w:ind w:left="720" w:hanging="360"/>
      </w:pPr>
      <w:rPr>
        <w:rFonts w:eastAsiaTheme="maj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5954111">
    <w:abstractNumId w:val="1"/>
  </w:num>
  <w:num w:numId="2" w16cid:durableId="397677212">
    <w:abstractNumId w:val="7"/>
  </w:num>
  <w:num w:numId="3" w16cid:durableId="32536700">
    <w:abstractNumId w:val="5"/>
  </w:num>
  <w:num w:numId="4" w16cid:durableId="296109601">
    <w:abstractNumId w:val="2"/>
  </w:num>
  <w:num w:numId="5" w16cid:durableId="1259632100">
    <w:abstractNumId w:val="3"/>
  </w:num>
  <w:num w:numId="6" w16cid:durableId="1223835266">
    <w:abstractNumId w:val="4"/>
  </w:num>
  <w:num w:numId="7" w16cid:durableId="838082784">
    <w:abstractNumId w:val="6"/>
  </w:num>
  <w:num w:numId="8" w16cid:durableId="127605611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C95"/>
    <w:rsid w:val="00021FFA"/>
    <w:rsid w:val="000A326C"/>
    <w:rsid w:val="000A49BC"/>
    <w:rsid w:val="000D341F"/>
    <w:rsid w:val="0010391C"/>
    <w:rsid w:val="001C2603"/>
    <w:rsid w:val="0030140A"/>
    <w:rsid w:val="00333085"/>
    <w:rsid w:val="00415958"/>
    <w:rsid w:val="00426079"/>
    <w:rsid w:val="00435867"/>
    <w:rsid w:val="00471BB8"/>
    <w:rsid w:val="004F2F61"/>
    <w:rsid w:val="005368C9"/>
    <w:rsid w:val="00543589"/>
    <w:rsid w:val="00553DBB"/>
    <w:rsid w:val="005563FD"/>
    <w:rsid w:val="00583529"/>
    <w:rsid w:val="00601F72"/>
    <w:rsid w:val="0067200D"/>
    <w:rsid w:val="006A4862"/>
    <w:rsid w:val="006F3E77"/>
    <w:rsid w:val="0077184E"/>
    <w:rsid w:val="007856E2"/>
    <w:rsid w:val="008B4C1E"/>
    <w:rsid w:val="008C4A87"/>
    <w:rsid w:val="008F5BA6"/>
    <w:rsid w:val="00986172"/>
    <w:rsid w:val="009B21D0"/>
    <w:rsid w:val="009F708F"/>
    <w:rsid w:val="00A152B8"/>
    <w:rsid w:val="00AB5649"/>
    <w:rsid w:val="00AD1C88"/>
    <w:rsid w:val="00C11C41"/>
    <w:rsid w:val="00D064BF"/>
    <w:rsid w:val="00DC4CAE"/>
    <w:rsid w:val="00DD0983"/>
    <w:rsid w:val="00E0404E"/>
    <w:rsid w:val="00E15BE9"/>
    <w:rsid w:val="00E8107C"/>
    <w:rsid w:val="00E817B7"/>
    <w:rsid w:val="00F003F4"/>
    <w:rsid w:val="00F41498"/>
    <w:rsid w:val="00F54703"/>
    <w:rsid w:val="00FB3F0F"/>
    <w:rsid w:val="00FC7C95"/>
    <w:rsid w:val="00FD63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7CE48"/>
  <w15:chartTrackingRefBased/>
  <w15:docId w15:val="{9ADDE7FA-DF05-9642-920F-92E99BE3D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7C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7C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7C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7C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7C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7C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7C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7C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7C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7C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7C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7C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7C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7C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7C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7C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7C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7C95"/>
    <w:rPr>
      <w:rFonts w:eastAsiaTheme="majorEastAsia" w:cstheme="majorBidi"/>
      <w:color w:val="272727" w:themeColor="text1" w:themeTint="D8"/>
    </w:rPr>
  </w:style>
  <w:style w:type="paragraph" w:styleId="Title">
    <w:name w:val="Title"/>
    <w:basedOn w:val="Normal"/>
    <w:next w:val="Normal"/>
    <w:link w:val="TitleChar"/>
    <w:uiPriority w:val="10"/>
    <w:qFormat/>
    <w:rsid w:val="00FC7C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7C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7C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7C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7C95"/>
    <w:pPr>
      <w:spacing w:before="160"/>
      <w:jc w:val="center"/>
    </w:pPr>
    <w:rPr>
      <w:i/>
      <w:iCs/>
      <w:color w:val="404040" w:themeColor="text1" w:themeTint="BF"/>
    </w:rPr>
  </w:style>
  <w:style w:type="character" w:customStyle="1" w:styleId="QuoteChar">
    <w:name w:val="Quote Char"/>
    <w:basedOn w:val="DefaultParagraphFont"/>
    <w:link w:val="Quote"/>
    <w:uiPriority w:val="29"/>
    <w:rsid w:val="00FC7C95"/>
    <w:rPr>
      <w:i/>
      <w:iCs/>
      <w:color w:val="404040" w:themeColor="text1" w:themeTint="BF"/>
    </w:rPr>
  </w:style>
  <w:style w:type="paragraph" w:styleId="ListParagraph">
    <w:name w:val="List Paragraph"/>
    <w:basedOn w:val="Normal"/>
    <w:uiPriority w:val="34"/>
    <w:qFormat/>
    <w:rsid w:val="00FC7C95"/>
    <w:pPr>
      <w:ind w:left="720"/>
      <w:contextualSpacing/>
    </w:pPr>
  </w:style>
  <w:style w:type="character" w:styleId="IntenseEmphasis">
    <w:name w:val="Intense Emphasis"/>
    <w:basedOn w:val="DefaultParagraphFont"/>
    <w:uiPriority w:val="21"/>
    <w:qFormat/>
    <w:rsid w:val="00FC7C95"/>
    <w:rPr>
      <w:i/>
      <w:iCs/>
      <w:color w:val="0F4761" w:themeColor="accent1" w:themeShade="BF"/>
    </w:rPr>
  </w:style>
  <w:style w:type="paragraph" w:styleId="IntenseQuote">
    <w:name w:val="Intense Quote"/>
    <w:basedOn w:val="Normal"/>
    <w:next w:val="Normal"/>
    <w:link w:val="IntenseQuoteChar"/>
    <w:uiPriority w:val="30"/>
    <w:qFormat/>
    <w:rsid w:val="00FC7C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7C95"/>
    <w:rPr>
      <w:i/>
      <w:iCs/>
      <w:color w:val="0F4761" w:themeColor="accent1" w:themeShade="BF"/>
    </w:rPr>
  </w:style>
  <w:style w:type="character" w:styleId="IntenseReference">
    <w:name w:val="Intense Reference"/>
    <w:basedOn w:val="DefaultParagraphFont"/>
    <w:uiPriority w:val="32"/>
    <w:qFormat/>
    <w:rsid w:val="00FC7C95"/>
    <w:rPr>
      <w:b/>
      <w:bCs/>
      <w:smallCaps/>
      <w:color w:val="0F4761" w:themeColor="accent1" w:themeShade="BF"/>
      <w:spacing w:val="5"/>
    </w:rPr>
  </w:style>
  <w:style w:type="paragraph" w:styleId="Header">
    <w:name w:val="header"/>
    <w:basedOn w:val="Normal"/>
    <w:link w:val="HeaderChar"/>
    <w:uiPriority w:val="99"/>
    <w:unhideWhenUsed/>
    <w:rsid w:val="00FC7C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7C95"/>
  </w:style>
  <w:style w:type="paragraph" w:styleId="Footer">
    <w:name w:val="footer"/>
    <w:basedOn w:val="Normal"/>
    <w:link w:val="FooterChar"/>
    <w:uiPriority w:val="99"/>
    <w:unhideWhenUsed/>
    <w:rsid w:val="00FC7C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7C95"/>
  </w:style>
  <w:style w:type="paragraph" w:customStyle="1" w:styleId="p1">
    <w:name w:val="p1"/>
    <w:basedOn w:val="Normal"/>
    <w:rsid w:val="00543589"/>
    <w:pPr>
      <w:spacing w:after="0" w:line="240" w:lineRule="auto"/>
    </w:pPr>
    <w:rPr>
      <w:rFonts w:ascii="Helvetica" w:eastAsia="Times New Roman" w:hAnsi="Helvetica" w:cs="Times New Roman"/>
      <w:color w:val="000000"/>
      <w:kern w:val="0"/>
      <w:sz w:val="18"/>
      <w:szCs w:val="18"/>
      <w14:ligatures w14:val="none"/>
    </w:rPr>
  </w:style>
  <w:style w:type="paragraph" w:customStyle="1" w:styleId="p2">
    <w:name w:val="p2"/>
    <w:basedOn w:val="Normal"/>
    <w:rsid w:val="00543589"/>
    <w:pPr>
      <w:spacing w:after="0" w:line="240" w:lineRule="auto"/>
    </w:pPr>
    <w:rPr>
      <w:rFonts w:ascii="Helvetica" w:eastAsia="Times New Roman" w:hAnsi="Helvetica" w:cs="Times New Roman"/>
      <w:color w:val="000000"/>
      <w:kern w:val="0"/>
      <w:sz w:val="14"/>
      <w:szCs w:val="14"/>
      <w14:ligatures w14:val="none"/>
    </w:rPr>
  </w:style>
  <w:style w:type="character" w:customStyle="1" w:styleId="s1">
    <w:name w:val="s1"/>
    <w:basedOn w:val="DefaultParagraphFont"/>
    <w:rsid w:val="00543589"/>
    <w:rPr>
      <w:rFonts w:ascii="Helvetica" w:hAnsi="Helvetica" w:hint="default"/>
      <w:sz w:val="14"/>
      <w:szCs w:val="14"/>
    </w:rPr>
  </w:style>
  <w:style w:type="character" w:customStyle="1" w:styleId="s2">
    <w:name w:val="s2"/>
    <w:basedOn w:val="DefaultParagraphFont"/>
    <w:rsid w:val="00543589"/>
    <w:rPr>
      <w:color w:val="386573"/>
    </w:rPr>
  </w:style>
  <w:style w:type="character" w:styleId="Hyperlink">
    <w:name w:val="Hyperlink"/>
    <w:basedOn w:val="DefaultParagraphFont"/>
    <w:uiPriority w:val="99"/>
    <w:unhideWhenUsed/>
    <w:rsid w:val="00543589"/>
    <w:rPr>
      <w:color w:val="467886" w:themeColor="hyperlink"/>
      <w:u w:val="single"/>
    </w:rPr>
  </w:style>
  <w:style w:type="character" w:styleId="UnresolvedMention">
    <w:name w:val="Unresolved Mention"/>
    <w:basedOn w:val="DefaultParagraphFont"/>
    <w:uiPriority w:val="99"/>
    <w:semiHidden/>
    <w:unhideWhenUsed/>
    <w:rsid w:val="00543589"/>
    <w:rPr>
      <w:color w:val="605E5C"/>
      <w:shd w:val="clear" w:color="auto" w:fill="E1DFDD"/>
    </w:rPr>
  </w:style>
  <w:style w:type="table" w:styleId="TableGrid">
    <w:name w:val="Table Grid"/>
    <w:basedOn w:val="TableNormal"/>
    <w:uiPriority w:val="39"/>
    <w:rsid w:val="008C4A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A152B8"/>
    <w:pPr>
      <w:widowControl w:val="0"/>
      <w:autoSpaceDE w:val="0"/>
      <w:autoSpaceDN w:val="0"/>
      <w:spacing w:after="0" w:line="240" w:lineRule="auto"/>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uiPriority w:val="1"/>
    <w:rsid w:val="00A152B8"/>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hitney.accessiblelearning.com/s-Oberlin/ApplicationStudent.aspx." TargetMode="External"/><Relationship Id="rId3" Type="http://schemas.openxmlformats.org/officeDocument/2006/relationships/settings" Target="settings.xml"/><Relationship Id="rId7" Type="http://schemas.openxmlformats.org/officeDocument/2006/relationships/hyperlink" Target="https://oberlin.starrezhousing.com/StarRezPortalX/17166E2C/1/1/Home-Home?UrlToken=DFDE8757"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126</TotalTime>
  <Pages>2</Pages>
  <Words>534</Words>
  <Characters>3045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 Schneck</dc:creator>
  <cp:keywords/>
  <dc:description/>
  <cp:lastModifiedBy>T.C. Schneck</cp:lastModifiedBy>
  <cp:revision>9</cp:revision>
  <dcterms:created xsi:type="dcterms:W3CDTF">2026-10-19T14:11:00Z</dcterms:created>
  <dcterms:modified xsi:type="dcterms:W3CDTF">2026-10-20T18:26:00Z</dcterms:modified>
</cp:coreProperties>
</file>